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525E" w14:textId="380A2A69" w:rsidR="00910C57" w:rsidRDefault="00910C57" w:rsidP="00910C57">
      <w:pPr>
        <w:pStyle w:val="Heading1"/>
      </w:pPr>
      <w:r>
        <w:t>Essay 1</w:t>
      </w:r>
    </w:p>
    <w:p w14:paraId="49155505" w14:textId="77777777" w:rsidR="00910C57" w:rsidRDefault="00910C57" w:rsidP="00910C57">
      <w:pPr>
        <w:pStyle w:val="Heading1"/>
      </w:pPr>
      <w:r>
        <w:t xml:space="preserve">PSYCH10003: Mind, Brain &amp; </w:t>
      </w:r>
      <w:proofErr w:type="spellStart"/>
      <w:r>
        <w:t>Behaviour</w:t>
      </w:r>
      <w:proofErr w:type="spellEnd"/>
      <w:r>
        <w:t xml:space="preserve"> 1</w:t>
      </w:r>
    </w:p>
    <w:p w14:paraId="07148292" w14:textId="4B885AEF" w:rsidR="00910C57" w:rsidRDefault="00910C57" w:rsidP="007F6129">
      <w:pPr>
        <w:pStyle w:val="Heading1"/>
      </w:pPr>
      <w:r>
        <w:t>[Author name removed]</w:t>
      </w:r>
    </w:p>
    <w:p w14:paraId="62123603" w14:textId="02A43ABF" w:rsidR="00910C57" w:rsidRDefault="00910C57" w:rsidP="00910C57">
      <w:pPr>
        <w:pStyle w:val="Heading1"/>
      </w:pPr>
    </w:p>
    <w:p w14:paraId="716E750B" w14:textId="2A3C774D" w:rsidR="0082724D" w:rsidRDefault="0082724D" w:rsidP="00910C57">
      <w:pPr>
        <w:pStyle w:val="Heading1"/>
      </w:pPr>
      <w:r>
        <w:t>What is elaboration?</w:t>
      </w:r>
    </w:p>
    <w:p w14:paraId="6CB989AE" w14:textId="37FB88D3" w:rsidR="0082724D" w:rsidRDefault="0082724D" w:rsidP="00910C57">
      <w:pPr>
        <w:pStyle w:val="Heading1"/>
      </w:pPr>
      <w:r>
        <w:t>Well, it is whatever improves memory recall.</w:t>
      </w:r>
    </w:p>
    <w:p w14:paraId="47BCE67C" w14:textId="2CE002CD" w:rsidR="0082724D" w:rsidRDefault="0082724D" w:rsidP="00910C57">
      <w:pPr>
        <w:pStyle w:val="Heading1"/>
      </w:pPr>
      <w:r>
        <w:t>What improves memory recall?</w:t>
      </w:r>
    </w:p>
    <w:p w14:paraId="28D8353C" w14:textId="0D5E5137" w:rsidR="0082724D" w:rsidRDefault="0082724D" w:rsidP="00910C57">
      <w:pPr>
        <w:pStyle w:val="Heading1"/>
      </w:pPr>
      <w:r>
        <w:t>Elaboration?</w:t>
      </w:r>
    </w:p>
    <w:p w14:paraId="217B3E2E" w14:textId="77777777" w:rsidR="00910C57" w:rsidRDefault="00910C57" w:rsidP="00AA3CA1">
      <w:pPr>
        <w:rPr>
          <w:i/>
          <w:iCs/>
        </w:rPr>
      </w:pPr>
    </w:p>
    <w:p w14:paraId="68924009" w14:textId="09BC8D09" w:rsidR="00D563E8" w:rsidRPr="00AA3CA1" w:rsidRDefault="00D563E8" w:rsidP="00AA3CA1">
      <w:pPr>
        <w:rPr>
          <w:i/>
          <w:iCs/>
        </w:rPr>
      </w:pPr>
      <w:r w:rsidRPr="00AA3CA1">
        <w:rPr>
          <w:i/>
          <w:iCs/>
        </w:rPr>
        <w:t xml:space="preserve">“Elaboration is such a broad term and can include so </w:t>
      </w:r>
      <w:proofErr w:type="gramStart"/>
      <w:r w:rsidRPr="00AA3CA1">
        <w:rPr>
          <w:i/>
          <w:iCs/>
        </w:rPr>
        <w:t xml:space="preserve">many </w:t>
      </w:r>
      <w:r w:rsidR="00AA3CA1" w:rsidRPr="00AA3CA1">
        <w:rPr>
          <w:i/>
          <w:iCs/>
        </w:rPr>
        <w:t xml:space="preserve"> </w:t>
      </w:r>
      <w:r w:rsidRPr="00AA3CA1">
        <w:rPr>
          <w:i/>
          <w:iCs/>
        </w:rPr>
        <w:t>different</w:t>
      </w:r>
      <w:proofErr w:type="gramEnd"/>
      <w:r w:rsidRPr="00AA3CA1">
        <w:rPr>
          <w:i/>
          <w:iCs/>
        </w:rPr>
        <w:t xml:space="preserve"> techniques that it is hard to claim that elaboration will always help learning.” (Weinstein et al., 2018, p. 10).</w:t>
      </w:r>
    </w:p>
    <w:p w14:paraId="71DD25A2" w14:textId="6EA66228" w:rsidR="00AA3CA1" w:rsidRDefault="00AA3CA1" w:rsidP="00AA3CA1"/>
    <w:p w14:paraId="01CB9F82" w14:textId="77777777" w:rsidR="00910C57" w:rsidRDefault="00910C57" w:rsidP="00AA3CA1"/>
    <w:p w14:paraId="17F1850B" w14:textId="77777777" w:rsidR="00D563E8" w:rsidRDefault="00D563E8" w:rsidP="00785D3E"/>
    <w:p w14:paraId="069E22D7" w14:textId="40344DA5" w:rsidR="000E10AD" w:rsidRDefault="007A6F13" w:rsidP="007A6F13">
      <w:pPr>
        <w:rPr>
          <w:rFonts w:ascii="Calibri" w:eastAsia="Times New Roman" w:hAnsi="Calibri" w:cs="Times New Roman"/>
          <w:color w:val="000000"/>
        </w:rPr>
      </w:pPr>
      <w:r>
        <w:rPr>
          <w:rFonts w:ascii="Calibri" w:eastAsia="Times New Roman" w:hAnsi="Calibri" w:cs="Times New Roman"/>
          <w:color w:val="000000"/>
        </w:rPr>
        <w:t>C</w:t>
      </w:r>
      <w:r w:rsidRPr="007A6F13">
        <w:rPr>
          <w:rFonts w:ascii="Calibri" w:eastAsia="Times New Roman" w:hAnsi="Calibri" w:cs="Times New Roman"/>
          <w:color w:val="000000"/>
        </w:rPr>
        <w:t xml:space="preserve">ognitive psychology </w:t>
      </w:r>
      <w:r>
        <w:rPr>
          <w:rFonts w:ascii="Calibri" w:eastAsia="Times New Roman" w:hAnsi="Calibri" w:cs="Times New Roman"/>
          <w:color w:val="000000"/>
        </w:rPr>
        <w:t>can</w:t>
      </w:r>
      <w:r w:rsidRPr="007A6F13">
        <w:rPr>
          <w:rFonts w:ascii="Calibri" w:eastAsia="Times New Roman" w:hAnsi="Calibri" w:cs="Times New Roman"/>
          <w:color w:val="000000"/>
        </w:rPr>
        <w:t xml:space="preserve"> provide</w:t>
      </w:r>
      <w:r>
        <w:rPr>
          <w:rFonts w:ascii="Calibri" w:eastAsia="Times New Roman" w:hAnsi="Calibri" w:cs="Times New Roman"/>
          <w:color w:val="000000"/>
        </w:rPr>
        <w:t xml:space="preserve"> useful</w:t>
      </w:r>
      <w:r w:rsidRPr="007A6F13">
        <w:rPr>
          <w:rFonts w:ascii="Calibri" w:eastAsia="Times New Roman" w:hAnsi="Calibri" w:cs="Times New Roman"/>
          <w:color w:val="000000"/>
        </w:rPr>
        <w:t xml:space="preserve"> insights into the mechanisms of learning and memory. One technique argued to </w:t>
      </w:r>
      <w:r>
        <w:rPr>
          <w:rFonts w:ascii="Calibri" w:eastAsia="Times New Roman" w:hAnsi="Calibri" w:cs="Times New Roman"/>
          <w:color w:val="000000"/>
        </w:rPr>
        <w:t xml:space="preserve">enhance </w:t>
      </w:r>
      <w:r w:rsidRPr="007A6F13">
        <w:rPr>
          <w:rFonts w:ascii="Calibri" w:eastAsia="Times New Roman" w:hAnsi="Calibri" w:cs="Times New Roman"/>
          <w:color w:val="000000"/>
        </w:rPr>
        <w:t xml:space="preserve">learning is </w:t>
      </w:r>
      <w:r w:rsidR="002B3E82">
        <w:rPr>
          <w:rFonts w:ascii="Calibri" w:eastAsia="Times New Roman" w:hAnsi="Calibri" w:cs="Times New Roman"/>
          <w:color w:val="000000"/>
        </w:rPr>
        <w:t xml:space="preserve">elaboration, broadly defined as the process of linking new content to prior knowledge. </w:t>
      </w:r>
      <w:r w:rsidR="000E10AD">
        <w:rPr>
          <w:rFonts w:ascii="Calibri" w:eastAsia="Times New Roman" w:hAnsi="Calibri" w:cs="Times New Roman"/>
          <w:color w:val="000000"/>
        </w:rPr>
        <w:t xml:space="preserve">When new information is linked to prior knowledge, this new information is processed at deeper levels and will be remembered better. This paper discusses several learning methods that involve elaboration to improve memory retrieval. Although </w:t>
      </w:r>
      <w:r w:rsidR="00AB37D7">
        <w:rPr>
          <w:rFonts w:ascii="Calibri" w:eastAsia="Times New Roman" w:hAnsi="Calibri" w:cs="Times New Roman"/>
          <w:color w:val="000000"/>
        </w:rPr>
        <w:t xml:space="preserve">the concept of </w:t>
      </w:r>
      <w:r w:rsidR="000E10AD">
        <w:rPr>
          <w:rFonts w:ascii="Calibri" w:eastAsia="Times New Roman" w:hAnsi="Calibri" w:cs="Times New Roman"/>
          <w:color w:val="000000"/>
        </w:rPr>
        <w:t xml:space="preserve">elaboration has been criticised for being circular and too broad, I argue that when elaboration is properly defined, it is a powerful method to promote learning and memory.  </w:t>
      </w:r>
    </w:p>
    <w:p w14:paraId="7332184D" w14:textId="77777777" w:rsidR="007A6F13" w:rsidRPr="007A6F13" w:rsidRDefault="007A6F13" w:rsidP="007A6F13">
      <w:pPr>
        <w:rPr>
          <w:rFonts w:ascii="Times New Roman" w:eastAsia="Times New Roman" w:hAnsi="Times New Roman" w:cs="Times New Roman"/>
        </w:rPr>
      </w:pPr>
      <w:r w:rsidRPr="007A6F13">
        <w:rPr>
          <w:rFonts w:ascii="Calibri" w:eastAsia="Times New Roman" w:hAnsi="Calibri" w:cs="Times New Roman"/>
          <w:color w:val="000000"/>
        </w:rPr>
        <w:t> </w:t>
      </w:r>
    </w:p>
    <w:p w14:paraId="26C4C8ED" w14:textId="320D2C3C" w:rsidR="007A6F13" w:rsidRPr="007A6F13" w:rsidRDefault="007A6F13" w:rsidP="007A6F13">
      <w:pPr>
        <w:rPr>
          <w:rFonts w:ascii="Times New Roman" w:eastAsia="Times New Roman" w:hAnsi="Times New Roman" w:cs="Times New Roman"/>
        </w:rPr>
      </w:pPr>
      <w:r w:rsidRPr="007A6F13">
        <w:rPr>
          <w:rFonts w:ascii="Calibri" w:eastAsia="Times New Roman" w:hAnsi="Calibri" w:cs="Times New Roman"/>
          <w:color w:val="000000"/>
        </w:rPr>
        <w:t xml:space="preserve">The concept of elaboration is based on Craik and Lockhart’s (1972) levels of processing (LOP) framework. Their central premise was that information </w:t>
      </w:r>
      <w:r w:rsidR="00B31201">
        <w:rPr>
          <w:rFonts w:ascii="Calibri" w:eastAsia="Times New Roman" w:hAnsi="Calibri" w:cs="Times New Roman"/>
          <w:color w:val="000000"/>
        </w:rPr>
        <w:t>is</w:t>
      </w:r>
      <w:r w:rsidRPr="007A6F13">
        <w:rPr>
          <w:rFonts w:ascii="Calibri" w:eastAsia="Times New Roman" w:hAnsi="Calibri" w:cs="Times New Roman"/>
          <w:color w:val="000000"/>
        </w:rPr>
        <w:t xml:space="preserve"> remembered better when processed at deeper levels. </w:t>
      </w:r>
      <w:r w:rsidR="005E33E4">
        <w:rPr>
          <w:rFonts w:ascii="Calibri" w:eastAsia="Times New Roman" w:hAnsi="Calibri" w:cs="Times New Roman"/>
          <w:color w:val="000000"/>
        </w:rPr>
        <w:t xml:space="preserve">According to </w:t>
      </w:r>
      <w:r w:rsidRPr="007A6F13">
        <w:rPr>
          <w:rFonts w:ascii="Calibri" w:eastAsia="Times New Roman" w:hAnsi="Calibri" w:cs="Times New Roman"/>
          <w:color w:val="000000"/>
        </w:rPr>
        <w:t>Craik and Lockhart deeper levels of encoding involve the learner in elaborating on the meaning and implications of the stimulus</w:t>
      </w:r>
      <w:r w:rsidR="005E33E4">
        <w:rPr>
          <w:rFonts w:ascii="Calibri" w:eastAsia="Times New Roman" w:hAnsi="Calibri" w:cs="Times New Roman"/>
          <w:color w:val="000000"/>
        </w:rPr>
        <w:t xml:space="preserve">, which </w:t>
      </w:r>
      <w:r w:rsidRPr="007A6F13">
        <w:rPr>
          <w:rFonts w:ascii="Calibri" w:eastAsia="Times New Roman" w:hAnsi="Calibri" w:cs="Times New Roman"/>
          <w:color w:val="000000"/>
        </w:rPr>
        <w:t>creates links between the to-be-remembered information and prior knowledge, producing a richer network of connections between concepts in memory and increasing pathways for retrieval.</w:t>
      </w:r>
      <w:r w:rsidR="00B31201">
        <w:rPr>
          <w:rFonts w:ascii="Calibri" w:eastAsia="Times New Roman" w:hAnsi="Calibri" w:cs="Times New Roman"/>
          <w:color w:val="000000"/>
        </w:rPr>
        <w:t xml:space="preserve"> </w:t>
      </w:r>
      <w:r w:rsidRPr="007A6F13">
        <w:rPr>
          <w:rFonts w:ascii="Calibri" w:eastAsia="Times New Roman" w:hAnsi="Calibri" w:cs="Times New Roman"/>
          <w:color w:val="000000"/>
        </w:rPr>
        <w:t xml:space="preserve">Craik and Tulving (1975) </w:t>
      </w:r>
      <w:r w:rsidR="00B31201">
        <w:rPr>
          <w:rFonts w:ascii="Calibri" w:eastAsia="Times New Roman" w:hAnsi="Calibri" w:cs="Times New Roman"/>
          <w:color w:val="000000"/>
        </w:rPr>
        <w:t>found experimental</w:t>
      </w:r>
      <w:r w:rsidR="00B31201" w:rsidRPr="007A6F13">
        <w:rPr>
          <w:rFonts w:ascii="Calibri" w:eastAsia="Times New Roman" w:hAnsi="Calibri" w:cs="Times New Roman"/>
          <w:color w:val="000000"/>
        </w:rPr>
        <w:t xml:space="preserve"> </w:t>
      </w:r>
      <w:r w:rsidRPr="007A6F13">
        <w:rPr>
          <w:rFonts w:ascii="Calibri" w:eastAsia="Times New Roman" w:hAnsi="Calibri" w:cs="Times New Roman"/>
          <w:color w:val="000000"/>
        </w:rPr>
        <w:t>evidence that elaboration enhances memory retrieval</w:t>
      </w:r>
      <w:r w:rsidR="00B31201">
        <w:rPr>
          <w:rFonts w:ascii="Calibri" w:eastAsia="Times New Roman" w:hAnsi="Calibri" w:cs="Times New Roman"/>
          <w:color w:val="000000"/>
        </w:rPr>
        <w:t>.</w:t>
      </w:r>
      <w:r w:rsidRPr="007A6F13">
        <w:rPr>
          <w:rFonts w:ascii="Calibri" w:eastAsia="Times New Roman" w:hAnsi="Calibri" w:cs="Times New Roman"/>
          <w:color w:val="000000"/>
        </w:rPr>
        <w:t xml:space="preserve"> </w:t>
      </w:r>
      <w:r w:rsidR="00B31201">
        <w:rPr>
          <w:rFonts w:ascii="Calibri" w:eastAsia="Times New Roman" w:hAnsi="Calibri" w:cs="Times New Roman"/>
          <w:color w:val="000000"/>
        </w:rPr>
        <w:t>I</w:t>
      </w:r>
      <w:r w:rsidRPr="007A6F13">
        <w:rPr>
          <w:rFonts w:ascii="Calibri" w:eastAsia="Times New Roman" w:hAnsi="Calibri" w:cs="Times New Roman"/>
          <w:color w:val="000000"/>
        </w:rPr>
        <w:t xml:space="preserve">n </w:t>
      </w:r>
      <w:r w:rsidR="00B31201">
        <w:rPr>
          <w:rFonts w:ascii="Calibri" w:eastAsia="Times New Roman" w:hAnsi="Calibri" w:cs="Times New Roman"/>
          <w:color w:val="000000"/>
        </w:rPr>
        <w:t>their</w:t>
      </w:r>
      <w:r w:rsidR="00B31201" w:rsidRPr="007A6F13">
        <w:rPr>
          <w:rFonts w:ascii="Calibri" w:eastAsia="Times New Roman" w:hAnsi="Calibri" w:cs="Times New Roman"/>
          <w:color w:val="000000"/>
        </w:rPr>
        <w:t xml:space="preserve"> </w:t>
      </w:r>
      <w:r w:rsidRPr="007A6F13">
        <w:rPr>
          <w:rFonts w:ascii="Calibri" w:eastAsia="Times New Roman" w:hAnsi="Calibri" w:cs="Times New Roman"/>
          <w:color w:val="000000"/>
        </w:rPr>
        <w:t>experiment</w:t>
      </w:r>
      <w:r w:rsidR="00B31201">
        <w:rPr>
          <w:rFonts w:ascii="Calibri" w:eastAsia="Times New Roman" w:hAnsi="Calibri" w:cs="Times New Roman"/>
          <w:color w:val="000000"/>
        </w:rPr>
        <w:t>,</w:t>
      </w:r>
      <w:r w:rsidRPr="007A6F13">
        <w:rPr>
          <w:rFonts w:ascii="Calibri" w:eastAsia="Times New Roman" w:hAnsi="Calibri" w:cs="Times New Roman"/>
          <w:color w:val="000000"/>
        </w:rPr>
        <w:t xml:space="preserve"> participants</w:t>
      </w:r>
      <w:r w:rsidR="00B31201">
        <w:rPr>
          <w:rFonts w:ascii="Calibri" w:eastAsia="Times New Roman" w:hAnsi="Calibri" w:cs="Times New Roman"/>
          <w:color w:val="000000"/>
        </w:rPr>
        <w:t xml:space="preserve"> studied words in ways that ranged from shallow (</w:t>
      </w:r>
      <w:r w:rsidRPr="007A6F13">
        <w:rPr>
          <w:rFonts w:ascii="Calibri" w:eastAsia="Times New Roman" w:hAnsi="Calibri" w:cs="Times New Roman"/>
          <w:color w:val="000000"/>
        </w:rPr>
        <w:t>decid</w:t>
      </w:r>
      <w:r w:rsidR="00B31201">
        <w:rPr>
          <w:rFonts w:ascii="Calibri" w:eastAsia="Times New Roman" w:hAnsi="Calibri" w:cs="Times New Roman"/>
          <w:color w:val="000000"/>
        </w:rPr>
        <w:t>ing</w:t>
      </w:r>
      <w:r w:rsidRPr="007A6F13">
        <w:rPr>
          <w:rFonts w:ascii="Calibri" w:eastAsia="Times New Roman" w:hAnsi="Calibri" w:cs="Times New Roman"/>
          <w:color w:val="000000"/>
        </w:rPr>
        <w:t xml:space="preserve"> whether the word was printed in upper- or lower-cas</w:t>
      </w:r>
      <w:r w:rsidR="00B31201">
        <w:rPr>
          <w:rFonts w:ascii="Calibri" w:eastAsia="Times New Roman" w:hAnsi="Calibri" w:cs="Times New Roman"/>
          <w:color w:val="000000"/>
        </w:rPr>
        <w:t xml:space="preserve">e) to deep (deciding </w:t>
      </w:r>
      <w:r w:rsidRPr="007A6F13">
        <w:rPr>
          <w:rFonts w:ascii="Calibri" w:eastAsia="Times New Roman" w:hAnsi="Calibri" w:cs="Times New Roman"/>
          <w:color w:val="000000"/>
        </w:rPr>
        <w:t>whether the word would fit in a sentence</w:t>
      </w:r>
      <w:r w:rsidR="00B31201">
        <w:rPr>
          <w:rFonts w:ascii="Calibri" w:eastAsia="Times New Roman" w:hAnsi="Calibri" w:cs="Times New Roman"/>
          <w:color w:val="000000"/>
        </w:rPr>
        <w:t xml:space="preserve">). On a subsequent memory test, words that had been studied at a deeper level were remembered more accurately than those studied at a shallower level, supporting the theory that elaboration enhances memory retrieval. </w:t>
      </w:r>
    </w:p>
    <w:p w14:paraId="665CE44B" w14:textId="77777777" w:rsidR="007A6F13" w:rsidRPr="007A6F13" w:rsidRDefault="007A6F13" w:rsidP="007A6F13">
      <w:pPr>
        <w:rPr>
          <w:rFonts w:ascii="Times New Roman" w:eastAsia="Times New Roman" w:hAnsi="Times New Roman" w:cs="Times New Roman"/>
        </w:rPr>
      </w:pPr>
      <w:r w:rsidRPr="007A6F13">
        <w:rPr>
          <w:rFonts w:ascii="Calibri" w:eastAsia="Times New Roman" w:hAnsi="Calibri" w:cs="Times New Roman"/>
          <w:color w:val="000000"/>
        </w:rPr>
        <w:t> </w:t>
      </w:r>
    </w:p>
    <w:p w14:paraId="14AEF3EE" w14:textId="0A1F8266" w:rsidR="007A6F13" w:rsidRPr="007A6F13" w:rsidRDefault="007A6F13" w:rsidP="007A6F13">
      <w:pPr>
        <w:rPr>
          <w:rFonts w:ascii="Times New Roman" w:eastAsia="Times New Roman" w:hAnsi="Times New Roman" w:cs="Times New Roman"/>
        </w:rPr>
      </w:pPr>
      <w:r w:rsidRPr="007A6F13">
        <w:rPr>
          <w:rFonts w:ascii="Calibri" w:eastAsia="Times New Roman" w:hAnsi="Calibri" w:cs="Times New Roman"/>
          <w:color w:val="000000"/>
        </w:rPr>
        <w:t>Despite the experimental evidence, elaboration attracted criticism for being circular as it seemed that any method of encoding resulting in better memory could be labelled as elaboration (Craik, 2020). Moreover,</w:t>
      </w:r>
      <w:r w:rsidR="00B31201">
        <w:rPr>
          <w:rFonts w:ascii="Calibri" w:eastAsia="Times New Roman" w:hAnsi="Calibri" w:cs="Times New Roman"/>
          <w:color w:val="000000"/>
        </w:rPr>
        <w:t xml:space="preserve"> elaboration is a broad term, therefore</w:t>
      </w:r>
      <w:r w:rsidRPr="007A6F13">
        <w:rPr>
          <w:rFonts w:ascii="Calibri" w:eastAsia="Times New Roman" w:hAnsi="Calibri" w:cs="Times New Roman"/>
          <w:color w:val="000000"/>
        </w:rPr>
        <w:t xml:space="preserve"> it is difficult to distinguish the unique contribution of elaboration from apparently related methods such as generating mental imagery (Weinstein et al., 2018). These concerns can be addressed by limiting the definition of elaboration to Craik and Lockhart’s (1972) original claim that its central mechanism involves relating new content to existing knowledge by enriching the </w:t>
      </w:r>
      <w:r w:rsidRPr="007A6F13">
        <w:rPr>
          <w:rFonts w:ascii="Calibri" w:eastAsia="Times New Roman" w:hAnsi="Calibri" w:cs="Times New Roman"/>
          <w:color w:val="000000"/>
        </w:rPr>
        <w:lastRenderedPageBreak/>
        <w:t>understanding of the meaning and implications of that content. Consequently, methods of elaboration can be defined as those that focus attention on enriching understanding in relation to prior knowledge and/or on the generation of explanations</w:t>
      </w:r>
      <w:r w:rsidR="00B31201">
        <w:rPr>
          <w:rFonts w:ascii="Calibri" w:eastAsia="Times New Roman" w:hAnsi="Calibri" w:cs="Times New Roman"/>
          <w:color w:val="000000"/>
        </w:rPr>
        <w:t>, including EI and self-explanation.</w:t>
      </w:r>
    </w:p>
    <w:p w14:paraId="16D0AD68" w14:textId="77777777" w:rsidR="007A6F13" w:rsidRPr="007A6F13" w:rsidRDefault="007A6F13" w:rsidP="007A6F13">
      <w:pPr>
        <w:rPr>
          <w:rFonts w:ascii="Times New Roman" w:eastAsia="Times New Roman" w:hAnsi="Times New Roman" w:cs="Times New Roman"/>
        </w:rPr>
      </w:pPr>
      <w:r w:rsidRPr="007A6F13">
        <w:rPr>
          <w:rFonts w:ascii="Calibri" w:eastAsia="Times New Roman" w:hAnsi="Calibri" w:cs="Times New Roman"/>
          <w:color w:val="000000"/>
        </w:rPr>
        <w:t> </w:t>
      </w:r>
    </w:p>
    <w:p w14:paraId="6F9B5B33" w14:textId="628E1E58" w:rsidR="007A6F13" w:rsidRPr="007A6F13" w:rsidRDefault="007A6F13" w:rsidP="007A6F13">
      <w:pPr>
        <w:rPr>
          <w:rFonts w:ascii="Times New Roman" w:eastAsia="Times New Roman" w:hAnsi="Times New Roman" w:cs="Times New Roman"/>
        </w:rPr>
      </w:pPr>
      <w:r w:rsidRPr="007A6F13">
        <w:rPr>
          <w:rFonts w:ascii="Calibri" w:eastAsia="Times New Roman" w:hAnsi="Calibri" w:cs="Times New Roman"/>
          <w:color w:val="000000"/>
        </w:rPr>
        <w:t xml:space="preserve">EI </w:t>
      </w:r>
      <w:r w:rsidR="00B31201">
        <w:rPr>
          <w:rFonts w:ascii="Calibri" w:eastAsia="Times New Roman" w:hAnsi="Calibri" w:cs="Times New Roman"/>
          <w:color w:val="000000"/>
        </w:rPr>
        <w:t xml:space="preserve">has been shown to enhance memory retrieval. </w:t>
      </w:r>
      <w:r w:rsidRPr="007A6F13">
        <w:rPr>
          <w:rFonts w:ascii="Calibri" w:eastAsia="Times New Roman" w:hAnsi="Calibri" w:cs="Times New Roman"/>
          <w:color w:val="000000"/>
        </w:rPr>
        <w:t xml:space="preserve">Pressley et al. (1987) </w:t>
      </w:r>
      <w:r w:rsidR="00B31201">
        <w:rPr>
          <w:rFonts w:ascii="Calibri" w:eastAsia="Times New Roman" w:hAnsi="Calibri" w:cs="Times New Roman"/>
          <w:color w:val="000000"/>
        </w:rPr>
        <w:t>prompted</w:t>
      </w:r>
      <w:r w:rsidR="00B31201" w:rsidRPr="007A6F13">
        <w:rPr>
          <w:rFonts w:ascii="Calibri" w:eastAsia="Times New Roman" w:hAnsi="Calibri" w:cs="Times New Roman"/>
          <w:color w:val="000000"/>
        </w:rPr>
        <w:t xml:space="preserve"> </w:t>
      </w:r>
      <w:r w:rsidRPr="007A6F13">
        <w:rPr>
          <w:rFonts w:ascii="Calibri" w:eastAsia="Times New Roman" w:hAnsi="Calibri" w:cs="Times New Roman"/>
          <w:color w:val="000000"/>
        </w:rPr>
        <w:t xml:space="preserve">participants </w:t>
      </w:r>
      <w:r w:rsidR="00B31201">
        <w:rPr>
          <w:rFonts w:ascii="Calibri" w:eastAsia="Times New Roman" w:hAnsi="Calibri" w:cs="Times New Roman"/>
          <w:color w:val="000000"/>
        </w:rPr>
        <w:t>to</w:t>
      </w:r>
      <w:r w:rsidR="00B31201" w:rsidRPr="007A6F13">
        <w:rPr>
          <w:rFonts w:ascii="Calibri" w:eastAsia="Times New Roman" w:hAnsi="Calibri" w:cs="Times New Roman"/>
          <w:color w:val="000000"/>
        </w:rPr>
        <w:t xml:space="preserve"> </w:t>
      </w:r>
      <w:r w:rsidRPr="007A6F13">
        <w:rPr>
          <w:rFonts w:ascii="Calibri" w:eastAsia="Times New Roman" w:hAnsi="Calibri" w:cs="Times New Roman"/>
          <w:color w:val="000000"/>
        </w:rPr>
        <w:t xml:space="preserve">either read sentences alone or answer a question about </w:t>
      </w:r>
      <w:r w:rsidR="00B31201">
        <w:rPr>
          <w:rFonts w:ascii="Calibri" w:eastAsia="Times New Roman" w:hAnsi="Calibri" w:cs="Times New Roman"/>
          <w:color w:val="000000"/>
        </w:rPr>
        <w:t>its meaning</w:t>
      </w:r>
      <w:r w:rsidRPr="007A6F13">
        <w:rPr>
          <w:rFonts w:ascii="Calibri" w:eastAsia="Times New Roman" w:hAnsi="Calibri" w:cs="Times New Roman"/>
          <w:color w:val="000000"/>
        </w:rPr>
        <w:t xml:space="preserve"> (e.g., “Why did that man do that?”). </w:t>
      </w:r>
      <w:r w:rsidR="00B31201">
        <w:rPr>
          <w:rFonts w:ascii="Calibri" w:eastAsia="Times New Roman" w:hAnsi="Calibri" w:cs="Times New Roman"/>
          <w:color w:val="000000"/>
        </w:rPr>
        <w:t>Participants recalled the sentences more accurately</w:t>
      </w:r>
      <w:r w:rsidRPr="007A6F13">
        <w:rPr>
          <w:rFonts w:ascii="Calibri" w:eastAsia="Times New Roman" w:hAnsi="Calibri" w:cs="Times New Roman"/>
          <w:color w:val="000000"/>
        </w:rPr>
        <w:t xml:space="preserve"> when </w:t>
      </w:r>
      <w:r w:rsidR="00B31201">
        <w:rPr>
          <w:rFonts w:ascii="Calibri" w:eastAsia="Times New Roman" w:hAnsi="Calibri" w:cs="Times New Roman"/>
          <w:color w:val="000000"/>
        </w:rPr>
        <w:t>they</w:t>
      </w:r>
      <w:r w:rsidR="00B31201" w:rsidRPr="007A6F13">
        <w:rPr>
          <w:rFonts w:ascii="Calibri" w:eastAsia="Times New Roman" w:hAnsi="Calibri" w:cs="Times New Roman"/>
          <w:color w:val="000000"/>
        </w:rPr>
        <w:t xml:space="preserve"> </w:t>
      </w:r>
      <w:r w:rsidRPr="007A6F13">
        <w:rPr>
          <w:rFonts w:ascii="Calibri" w:eastAsia="Times New Roman" w:hAnsi="Calibri" w:cs="Times New Roman"/>
          <w:color w:val="000000"/>
        </w:rPr>
        <w:t>had interrogated the</w:t>
      </w:r>
      <w:r w:rsidR="00B31201">
        <w:rPr>
          <w:rFonts w:ascii="Calibri" w:eastAsia="Times New Roman" w:hAnsi="Calibri" w:cs="Times New Roman"/>
          <w:color w:val="000000"/>
        </w:rPr>
        <w:t>ir</w:t>
      </w:r>
      <w:r w:rsidRPr="007A6F13">
        <w:rPr>
          <w:rFonts w:ascii="Calibri" w:eastAsia="Times New Roman" w:hAnsi="Calibri" w:cs="Times New Roman"/>
          <w:color w:val="000000"/>
        </w:rPr>
        <w:t xml:space="preserve"> meaning, </w:t>
      </w:r>
      <w:r w:rsidR="00B31201">
        <w:rPr>
          <w:rFonts w:ascii="Calibri" w:eastAsia="Times New Roman" w:hAnsi="Calibri" w:cs="Times New Roman"/>
          <w:color w:val="000000"/>
        </w:rPr>
        <w:t>supporting the effectiveness of EI for enhancing memory</w:t>
      </w:r>
      <w:r w:rsidRPr="007A6F13">
        <w:rPr>
          <w:rFonts w:ascii="Calibri" w:eastAsia="Times New Roman" w:hAnsi="Calibri" w:cs="Times New Roman"/>
          <w:color w:val="000000"/>
        </w:rPr>
        <w:t>. Similar findings were reported for primary school children (Wood et al., 1990) and teenagers (Seifert, 1993), demonstrating the effectiveness of EI across a range of learners.</w:t>
      </w:r>
      <w:r w:rsidR="00B31201">
        <w:rPr>
          <w:rFonts w:ascii="Calibri" w:eastAsia="Times New Roman" w:hAnsi="Calibri" w:cs="Times New Roman"/>
          <w:color w:val="000000"/>
        </w:rPr>
        <w:t xml:space="preserve"> </w:t>
      </w:r>
      <w:r w:rsidRPr="007A6F13">
        <w:rPr>
          <w:rFonts w:ascii="Calibri" w:eastAsia="Times New Roman" w:hAnsi="Calibri" w:cs="Times New Roman"/>
          <w:color w:val="000000"/>
        </w:rPr>
        <w:t xml:space="preserve">However, the implementation of EI by Pressley et al. (1987) has some limitations if the goal of learning is to build deep knowledge of a domain, rather than to embellish statements to make them memorable. Their effect relied on generating any kind of elaboration, regardless of whether it was correct. It is also unclear how interrogations should be directed for more complex learning that relies less on memory for explicit information (e.g., how the digestive system works; </w:t>
      </w:r>
      <w:proofErr w:type="spellStart"/>
      <w:r w:rsidRPr="007A6F13">
        <w:rPr>
          <w:rFonts w:ascii="Calibri" w:eastAsia="Times New Roman" w:hAnsi="Calibri" w:cs="Times New Roman"/>
          <w:color w:val="000000"/>
        </w:rPr>
        <w:t>Dunlosky</w:t>
      </w:r>
      <w:proofErr w:type="spellEnd"/>
      <w:r w:rsidRPr="007A6F13">
        <w:rPr>
          <w:rFonts w:ascii="Calibri" w:eastAsia="Times New Roman" w:hAnsi="Calibri" w:cs="Times New Roman"/>
          <w:color w:val="000000"/>
        </w:rPr>
        <w:t xml:space="preserve"> et al., 2013), limiting the range of real-world learning tasks to which EI can be applied effectively.</w:t>
      </w:r>
    </w:p>
    <w:p w14:paraId="35E86F9F" w14:textId="012F0099" w:rsidR="007A6F13" w:rsidRPr="007A6F13" w:rsidRDefault="007A6F13" w:rsidP="007A6F13">
      <w:pPr>
        <w:rPr>
          <w:rFonts w:ascii="Times New Roman" w:eastAsia="Times New Roman" w:hAnsi="Times New Roman" w:cs="Times New Roman"/>
        </w:rPr>
      </w:pPr>
      <w:r w:rsidRPr="007A6F13">
        <w:rPr>
          <w:rFonts w:ascii="Calibri" w:eastAsia="Times New Roman" w:hAnsi="Calibri" w:cs="Times New Roman"/>
          <w:color w:val="000000"/>
        </w:rPr>
        <w:t>  </w:t>
      </w:r>
    </w:p>
    <w:p w14:paraId="310EF523" w14:textId="70331F47" w:rsidR="007A6F13" w:rsidRPr="007A6F13" w:rsidRDefault="00B31201" w:rsidP="007A6F13">
      <w:pPr>
        <w:rPr>
          <w:rFonts w:ascii="Times New Roman" w:eastAsia="Times New Roman" w:hAnsi="Times New Roman" w:cs="Times New Roman"/>
        </w:rPr>
      </w:pPr>
      <w:r>
        <w:rPr>
          <w:rFonts w:ascii="Calibri" w:eastAsia="Times New Roman" w:hAnsi="Calibri" w:cs="Times New Roman"/>
          <w:color w:val="000000"/>
        </w:rPr>
        <w:t>Further</w:t>
      </w:r>
      <w:r w:rsidR="007A6F13" w:rsidRPr="007A6F13">
        <w:rPr>
          <w:rFonts w:ascii="Calibri" w:eastAsia="Times New Roman" w:hAnsi="Calibri" w:cs="Times New Roman"/>
          <w:color w:val="000000"/>
        </w:rPr>
        <w:t xml:space="preserve"> evidence for the efficacy of elaboration comes from self-explanation research. Self-explanation was first shown to be effective for enhancing problem-solving skills in a study by Berry (1983). </w:t>
      </w:r>
      <w:r>
        <w:rPr>
          <w:rFonts w:ascii="Calibri" w:eastAsia="Times New Roman" w:hAnsi="Calibri" w:cs="Times New Roman"/>
          <w:color w:val="000000"/>
        </w:rPr>
        <w:t>Participants first completed a</w:t>
      </w:r>
      <w:r w:rsidR="007A6F13" w:rsidRPr="007A6F13">
        <w:rPr>
          <w:rFonts w:ascii="Calibri" w:eastAsia="Times New Roman" w:hAnsi="Calibri" w:cs="Times New Roman"/>
          <w:color w:val="000000"/>
        </w:rPr>
        <w:t xml:space="preserve"> logic problem</w:t>
      </w:r>
      <w:r>
        <w:rPr>
          <w:rFonts w:ascii="Calibri" w:eastAsia="Times New Roman" w:hAnsi="Calibri" w:cs="Times New Roman"/>
          <w:color w:val="000000"/>
        </w:rPr>
        <w:t xml:space="preserve">-solving task, and </w:t>
      </w:r>
      <w:r w:rsidR="007A6F13" w:rsidRPr="007A6F13">
        <w:rPr>
          <w:rFonts w:ascii="Calibri" w:eastAsia="Times New Roman" w:hAnsi="Calibri" w:cs="Times New Roman"/>
          <w:color w:val="000000"/>
        </w:rPr>
        <w:t>either explain</w:t>
      </w:r>
      <w:r>
        <w:rPr>
          <w:rFonts w:ascii="Calibri" w:eastAsia="Times New Roman" w:hAnsi="Calibri" w:cs="Times New Roman"/>
          <w:color w:val="000000"/>
        </w:rPr>
        <w:t>ed</w:t>
      </w:r>
      <w:r w:rsidR="007A6F13" w:rsidRPr="007A6F13">
        <w:rPr>
          <w:rFonts w:ascii="Calibri" w:eastAsia="Times New Roman" w:hAnsi="Calibri" w:cs="Times New Roman"/>
          <w:color w:val="000000"/>
        </w:rPr>
        <w:t xml:space="preserve"> </w:t>
      </w:r>
      <w:r>
        <w:rPr>
          <w:rFonts w:ascii="Calibri" w:eastAsia="Times New Roman" w:hAnsi="Calibri" w:cs="Times New Roman"/>
          <w:color w:val="000000"/>
        </w:rPr>
        <w:t>their process</w:t>
      </w:r>
      <w:r w:rsidR="007A6F13" w:rsidRPr="007A6F13">
        <w:rPr>
          <w:rFonts w:ascii="Calibri" w:eastAsia="Times New Roman" w:hAnsi="Calibri" w:cs="Times New Roman"/>
          <w:color w:val="000000"/>
        </w:rPr>
        <w:t xml:space="preserve"> as they were completing </w:t>
      </w:r>
      <w:r>
        <w:rPr>
          <w:rFonts w:ascii="Calibri" w:eastAsia="Times New Roman" w:hAnsi="Calibri" w:cs="Times New Roman"/>
          <w:color w:val="000000"/>
        </w:rPr>
        <w:t>the task</w:t>
      </w:r>
      <w:r w:rsidR="007A6F13" w:rsidRPr="007A6F13">
        <w:rPr>
          <w:rFonts w:ascii="Calibri" w:eastAsia="Times New Roman" w:hAnsi="Calibri" w:cs="Times New Roman"/>
          <w:color w:val="000000"/>
        </w:rPr>
        <w:t xml:space="preserve"> (concurrent self-explanation), explain</w:t>
      </w:r>
      <w:r>
        <w:rPr>
          <w:rFonts w:ascii="Calibri" w:eastAsia="Times New Roman" w:hAnsi="Calibri" w:cs="Times New Roman"/>
          <w:color w:val="000000"/>
        </w:rPr>
        <w:t>ed</w:t>
      </w:r>
      <w:r w:rsidR="007A6F13" w:rsidRPr="007A6F13">
        <w:rPr>
          <w:rFonts w:ascii="Calibri" w:eastAsia="Times New Roman" w:hAnsi="Calibri" w:cs="Times New Roman"/>
          <w:color w:val="000000"/>
        </w:rPr>
        <w:t xml:space="preserve"> their solutions </w:t>
      </w:r>
      <w:r>
        <w:rPr>
          <w:rFonts w:ascii="Calibri" w:eastAsia="Times New Roman" w:hAnsi="Calibri" w:cs="Times New Roman"/>
          <w:color w:val="000000"/>
        </w:rPr>
        <w:t xml:space="preserve">after completion </w:t>
      </w:r>
      <w:r w:rsidR="007A6F13" w:rsidRPr="007A6F13">
        <w:rPr>
          <w:rFonts w:ascii="Calibri" w:eastAsia="Times New Roman" w:hAnsi="Calibri" w:cs="Times New Roman"/>
          <w:color w:val="000000"/>
        </w:rPr>
        <w:t>(retrospective self-explanation), or work</w:t>
      </w:r>
      <w:r>
        <w:rPr>
          <w:rFonts w:ascii="Calibri" w:eastAsia="Times New Roman" w:hAnsi="Calibri" w:cs="Times New Roman"/>
          <w:color w:val="000000"/>
        </w:rPr>
        <w:t>ed</w:t>
      </w:r>
      <w:r w:rsidR="007A6F13" w:rsidRPr="007A6F13">
        <w:rPr>
          <w:rFonts w:ascii="Calibri" w:eastAsia="Times New Roman" w:hAnsi="Calibri" w:cs="Times New Roman"/>
          <w:color w:val="000000"/>
        </w:rPr>
        <w:t xml:space="preserve"> silently (control group). </w:t>
      </w:r>
      <w:r>
        <w:rPr>
          <w:rFonts w:ascii="Calibri" w:eastAsia="Times New Roman" w:hAnsi="Calibri" w:cs="Times New Roman"/>
          <w:color w:val="000000"/>
        </w:rPr>
        <w:t xml:space="preserve">In </w:t>
      </w:r>
      <w:r w:rsidR="007A6F13" w:rsidRPr="007A6F13">
        <w:rPr>
          <w:rFonts w:ascii="Calibri" w:eastAsia="Times New Roman" w:hAnsi="Calibri" w:cs="Times New Roman"/>
          <w:color w:val="000000"/>
        </w:rPr>
        <w:t>a subsequent</w:t>
      </w:r>
      <w:r>
        <w:rPr>
          <w:rFonts w:ascii="Calibri" w:eastAsia="Times New Roman" w:hAnsi="Calibri" w:cs="Times New Roman"/>
          <w:color w:val="000000"/>
        </w:rPr>
        <w:t xml:space="preserve"> problem-solving</w:t>
      </w:r>
      <w:r w:rsidR="007A6F13" w:rsidRPr="007A6F13">
        <w:rPr>
          <w:rFonts w:ascii="Calibri" w:eastAsia="Times New Roman" w:hAnsi="Calibri" w:cs="Times New Roman"/>
          <w:color w:val="000000"/>
        </w:rPr>
        <w:t xml:space="preserve"> transfer test, the two self-explanation groups significantly outperformed the control group, with the concurrent group performing better than the retrospective group. Berry’s findings demonstrate that self-explanation leads to knowledge transfer, and that its efficacy increases with the number of explanations generated.</w:t>
      </w:r>
    </w:p>
    <w:p w14:paraId="10F10B0C" w14:textId="10A6B834" w:rsidR="007A6F13" w:rsidRPr="007A6F13" w:rsidRDefault="007A6F13" w:rsidP="007A6F13">
      <w:pPr>
        <w:rPr>
          <w:rFonts w:ascii="Times New Roman" w:eastAsia="Times New Roman" w:hAnsi="Times New Roman" w:cs="Times New Roman"/>
        </w:rPr>
      </w:pPr>
      <w:r w:rsidRPr="007A6F13">
        <w:rPr>
          <w:rFonts w:ascii="Calibri" w:eastAsia="Times New Roman" w:hAnsi="Calibri" w:cs="Times New Roman"/>
          <w:color w:val="000000"/>
        </w:rPr>
        <w:t>  </w:t>
      </w:r>
    </w:p>
    <w:p w14:paraId="0A417EC4" w14:textId="3CA1B832" w:rsidR="007A6F13" w:rsidRPr="007A6F13" w:rsidRDefault="007A6F13" w:rsidP="007A6F13">
      <w:pPr>
        <w:rPr>
          <w:rFonts w:ascii="Times New Roman" w:eastAsia="Times New Roman" w:hAnsi="Times New Roman" w:cs="Times New Roman"/>
        </w:rPr>
      </w:pPr>
      <w:r w:rsidRPr="007A6F13">
        <w:rPr>
          <w:rFonts w:ascii="Calibri" w:eastAsia="Times New Roman" w:hAnsi="Calibri" w:cs="Times New Roman"/>
          <w:color w:val="000000"/>
        </w:rPr>
        <w:t xml:space="preserve">Notwithstanding the benefits of self-explanation, there is some evidence to suggest that its efficacy may be moderated by individual differences in level of prior knowledge or aptitude, although the evidence is mixed. For example, Chi et al. (1989) reported greater learning gains for students who had a better understanding of the physics problems they were studying than those who did not, </w:t>
      </w:r>
      <w:r w:rsidR="0092516B">
        <w:rPr>
          <w:rFonts w:ascii="Calibri" w:eastAsia="Times New Roman" w:hAnsi="Calibri" w:cs="Times New Roman"/>
          <w:color w:val="000000"/>
        </w:rPr>
        <w:t xml:space="preserve">whereas </w:t>
      </w:r>
      <w:r w:rsidRPr="007A6F13">
        <w:rPr>
          <w:rFonts w:ascii="Calibri" w:eastAsia="Times New Roman" w:hAnsi="Calibri" w:cs="Times New Roman"/>
          <w:color w:val="000000"/>
        </w:rPr>
        <w:t xml:space="preserve">Chi et al. (1994) found no effect of student aptitude </w:t>
      </w:r>
      <w:r w:rsidR="0092516B">
        <w:rPr>
          <w:rFonts w:ascii="Calibri" w:eastAsia="Times New Roman" w:hAnsi="Calibri" w:cs="Times New Roman"/>
          <w:color w:val="000000"/>
        </w:rPr>
        <w:t>on</w:t>
      </w:r>
      <w:r w:rsidRPr="007A6F13">
        <w:rPr>
          <w:rFonts w:ascii="Calibri" w:eastAsia="Times New Roman" w:hAnsi="Calibri" w:cs="Times New Roman"/>
          <w:color w:val="000000"/>
        </w:rPr>
        <w:t xml:space="preserve"> the effects of self-explanation. Thus, it remains unclear how much foundational understanding of a domain is required before self-explanation can be utilised effectively, and the extent to which individual differences affect its applicability.</w:t>
      </w:r>
    </w:p>
    <w:p w14:paraId="43A19594" w14:textId="3E189060" w:rsidR="007A6F13" w:rsidRPr="007A6F13" w:rsidRDefault="007A6F13" w:rsidP="007A6F13">
      <w:pPr>
        <w:rPr>
          <w:rFonts w:ascii="Times New Roman" w:eastAsia="Times New Roman" w:hAnsi="Times New Roman" w:cs="Times New Roman"/>
        </w:rPr>
      </w:pPr>
      <w:r w:rsidRPr="007A6F13">
        <w:rPr>
          <w:rFonts w:ascii="Calibri" w:eastAsia="Times New Roman" w:hAnsi="Calibri" w:cs="Times New Roman"/>
          <w:color w:val="000000"/>
        </w:rPr>
        <w:t>  </w:t>
      </w:r>
    </w:p>
    <w:p w14:paraId="28F41E0B" w14:textId="65BAE5E2" w:rsidR="007A6F13" w:rsidRPr="007A6F13" w:rsidRDefault="007A6F13" w:rsidP="007A6F13">
      <w:pPr>
        <w:rPr>
          <w:rFonts w:ascii="Times New Roman" w:eastAsia="Times New Roman" w:hAnsi="Times New Roman" w:cs="Times New Roman"/>
        </w:rPr>
      </w:pPr>
      <w:r w:rsidRPr="007A6F13">
        <w:rPr>
          <w:rFonts w:ascii="Calibri" w:eastAsia="Times New Roman" w:hAnsi="Calibri" w:cs="Times New Roman"/>
          <w:color w:val="000000"/>
        </w:rPr>
        <w:t xml:space="preserve">In conclusion, when elaboration is defined as methods that engage the learner in actively exploring the meaning and implications of new content, there is evidence that it can be an effective tool for enhancing both learning and transfer of knowledge. I have presented evidence that the interrogation and explanation prompts used in EI and self-explanation can be effective for improving learning outcomes for learners of all ages. However, there is still much to learn about how these methods are most effectively deployed and how they might interact with different learner characteristics. Ultimately, as Yeo and Fazio (2018) observe, the optimal learning strategy will depend on both the kind of knowledge being learned (e.g., </w:t>
      </w:r>
      <w:r w:rsidRPr="007A6F13">
        <w:rPr>
          <w:rFonts w:ascii="Calibri" w:eastAsia="Times New Roman" w:hAnsi="Calibri" w:cs="Times New Roman"/>
          <w:color w:val="000000"/>
        </w:rPr>
        <w:lastRenderedPageBreak/>
        <w:t>declarative vs. procedural) and the intended learning outcomes (passing an exam vs. building domain-specific expertise). Defining how these factors interact to produce the best outcomes requires future investigation.</w:t>
      </w:r>
    </w:p>
    <w:p w14:paraId="38314637" w14:textId="77777777" w:rsidR="007A6F13" w:rsidRPr="007A6F13" w:rsidRDefault="007A6F13" w:rsidP="007A6F13">
      <w:pPr>
        <w:rPr>
          <w:rFonts w:ascii="Times New Roman" w:eastAsia="Times New Roman" w:hAnsi="Times New Roman" w:cs="Times New Roman"/>
        </w:rPr>
      </w:pPr>
    </w:p>
    <w:p w14:paraId="6BA5AE72" w14:textId="7BB2E63C" w:rsidR="00910C57" w:rsidRDefault="00FA5ED9" w:rsidP="007F6129">
      <w:pPr>
        <w:tabs>
          <w:tab w:val="left" w:pos="3525"/>
        </w:tabs>
      </w:pPr>
      <w:r>
        <w:tab/>
      </w:r>
      <w:r w:rsidR="00910C57">
        <w:br w:type="page"/>
      </w:r>
    </w:p>
    <w:p w14:paraId="4E5FA8B5" w14:textId="70BF0813" w:rsidR="00FA5ED9" w:rsidRDefault="00FA5ED9" w:rsidP="007F6129">
      <w:pPr>
        <w:pStyle w:val="Heading1"/>
      </w:pPr>
      <w:r>
        <w:lastRenderedPageBreak/>
        <w:t>References</w:t>
      </w:r>
    </w:p>
    <w:p w14:paraId="1FA82632" w14:textId="0ED66203" w:rsidR="00FA5ED9" w:rsidRDefault="00FA5ED9" w:rsidP="00FA5ED9">
      <w:pPr>
        <w:tabs>
          <w:tab w:val="left" w:pos="3525"/>
        </w:tabs>
      </w:pPr>
    </w:p>
    <w:p w14:paraId="64B3EE5C" w14:textId="6616D6A5" w:rsidR="00F9315F" w:rsidRDefault="00F9315F" w:rsidP="00FA5ED9">
      <w:pPr>
        <w:pStyle w:val="Heading1"/>
        <w:ind w:right="178"/>
      </w:pPr>
      <w:r>
        <w:t xml:space="preserve">Berry, D. C. (1983). Metacognitive experience and transfer of logical reasoning. </w:t>
      </w:r>
      <w:r w:rsidRPr="007F6129">
        <w:rPr>
          <w:i/>
          <w:iCs/>
        </w:rPr>
        <w:t>Quarterly Journal of Experimental Psychology, 35A</w:t>
      </w:r>
      <w:r>
        <w:t>, 39-49.</w:t>
      </w:r>
    </w:p>
    <w:p w14:paraId="15355754" w14:textId="497B66AD" w:rsidR="00910C57" w:rsidRDefault="00910C57" w:rsidP="00910C57">
      <w:pPr>
        <w:pStyle w:val="Heading1"/>
        <w:ind w:right="178"/>
      </w:pPr>
      <w:r w:rsidRPr="00910C57">
        <w:t xml:space="preserve">Chi, M. T., </w:t>
      </w:r>
      <w:proofErr w:type="spellStart"/>
      <w:r w:rsidRPr="00910C57">
        <w:t>Bassok</w:t>
      </w:r>
      <w:proofErr w:type="spellEnd"/>
      <w:r w:rsidRPr="00910C57">
        <w:t xml:space="preserve">, M., Lewis, M. W., Reimann, P., &amp; Glaser, R. (1989). Self-explanations: How </w:t>
      </w:r>
      <w:proofErr w:type="gramStart"/>
      <w:r w:rsidRPr="00910C57">
        <w:t>students</w:t>
      </w:r>
      <w:proofErr w:type="gramEnd"/>
      <w:r w:rsidRPr="00910C57">
        <w:t xml:space="preserve"> study and use examples in learning to solve problems. </w:t>
      </w:r>
      <w:r w:rsidRPr="00910C57">
        <w:rPr>
          <w:i/>
        </w:rPr>
        <w:t>Cognitive Science, 13</w:t>
      </w:r>
      <w:r w:rsidRPr="00910C57">
        <w:t>(2), 145-182.</w:t>
      </w:r>
    </w:p>
    <w:p w14:paraId="1E1EDE0E" w14:textId="470EDFC7" w:rsidR="00910C57" w:rsidRDefault="00910C57">
      <w:pPr>
        <w:pStyle w:val="Heading1"/>
        <w:ind w:right="178"/>
      </w:pPr>
      <w:r w:rsidRPr="007F6129">
        <w:rPr>
          <w:lang w:val="nl-NL"/>
        </w:rPr>
        <w:t xml:space="preserve">Chi, M. T., De Leeuw, N., </w:t>
      </w:r>
      <w:proofErr w:type="spellStart"/>
      <w:r w:rsidRPr="007F6129">
        <w:rPr>
          <w:lang w:val="nl-NL"/>
        </w:rPr>
        <w:t>Chiu</w:t>
      </w:r>
      <w:proofErr w:type="spellEnd"/>
      <w:r w:rsidRPr="007F6129">
        <w:rPr>
          <w:lang w:val="nl-NL"/>
        </w:rPr>
        <w:t xml:space="preserve">, M. H., &amp; </w:t>
      </w:r>
      <w:proofErr w:type="spellStart"/>
      <w:r w:rsidRPr="007F6129">
        <w:rPr>
          <w:lang w:val="nl-NL"/>
        </w:rPr>
        <w:t>LaVancher</w:t>
      </w:r>
      <w:proofErr w:type="spellEnd"/>
      <w:r w:rsidRPr="007F6129">
        <w:rPr>
          <w:lang w:val="nl-NL"/>
        </w:rPr>
        <w:t xml:space="preserve">, C. (1994). </w:t>
      </w:r>
      <w:r w:rsidRPr="00910C57">
        <w:rPr>
          <w:lang w:val="en-AU"/>
        </w:rPr>
        <w:t>Eliciting self-explanations improves understanding. </w:t>
      </w:r>
      <w:r w:rsidRPr="00910C57">
        <w:rPr>
          <w:i/>
          <w:iCs/>
          <w:lang w:val="en-AU"/>
        </w:rPr>
        <w:t>Cognitive science</w:t>
      </w:r>
      <w:r w:rsidRPr="00910C57">
        <w:rPr>
          <w:lang w:val="en-AU"/>
        </w:rPr>
        <w:t>, </w:t>
      </w:r>
      <w:r w:rsidRPr="00910C57">
        <w:rPr>
          <w:i/>
          <w:iCs/>
          <w:lang w:val="en-AU"/>
        </w:rPr>
        <w:t>18</w:t>
      </w:r>
      <w:r w:rsidRPr="00910C57">
        <w:rPr>
          <w:lang w:val="en-AU"/>
        </w:rPr>
        <w:t>(3), 439-477.</w:t>
      </w:r>
    </w:p>
    <w:p w14:paraId="3D380B64" w14:textId="2A178E1E" w:rsidR="00FA5ED9" w:rsidRDefault="00FA5ED9" w:rsidP="00FA5ED9">
      <w:pPr>
        <w:pStyle w:val="Heading1"/>
        <w:ind w:right="178"/>
      </w:pPr>
      <w:r>
        <w:t>Craik, F. I. M. (2020). Remembering: An Activity of Mind and Brain. Annual Review of Psychology, 71, 1–24. https://doi.org/10.1146/annurev-psych-010419-051027</w:t>
      </w:r>
    </w:p>
    <w:p w14:paraId="78C6ED82" w14:textId="0717F5A9" w:rsidR="00FA5ED9" w:rsidRDefault="00FA5ED9" w:rsidP="00FA5ED9">
      <w:pPr>
        <w:pStyle w:val="Heading1"/>
        <w:ind w:right="178"/>
        <w:rPr>
          <w:spacing w:val="-4"/>
        </w:rPr>
      </w:pPr>
      <w:r>
        <w:t>Craik,</w:t>
      </w:r>
      <w:r>
        <w:rPr>
          <w:spacing w:val="-3"/>
        </w:rPr>
        <w:t xml:space="preserve"> </w:t>
      </w:r>
      <w:r>
        <w:t>F.</w:t>
      </w:r>
      <w:r>
        <w:rPr>
          <w:spacing w:val="-1"/>
        </w:rPr>
        <w:t xml:space="preserve"> </w:t>
      </w:r>
      <w:r>
        <w:t>I., &amp;</w:t>
      </w:r>
      <w:r>
        <w:rPr>
          <w:spacing w:val="-1"/>
        </w:rPr>
        <w:t xml:space="preserve"> </w:t>
      </w:r>
      <w:r>
        <w:t>Lockhart,</w:t>
      </w:r>
      <w:r>
        <w:rPr>
          <w:spacing w:val="-1"/>
        </w:rPr>
        <w:t xml:space="preserve"> </w:t>
      </w:r>
      <w:r>
        <w:t>R.</w:t>
      </w:r>
      <w:r>
        <w:rPr>
          <w:spacing w:val="-1"/>
        </w:rPr>
        <w:t xml:space="preserve"> </w:t>
      </w:r>
      <w:r>
        <w:t>S.</w:t>
      </w:r>
      <w:r>
        <w:rPr>
          <w:spacing w:val="-1"/>
        </w:rPr>
        <w:t xml:space="preserve"> </w:t>
      </w:r>
      <w:r>
        <w:t>(1972). Levels</w:t>
      </w:r>
      <w:r>
        <w:rPr>
          <w:spacing w:val="-1"/>
        </w:rPr>
        <w:t xml:space="preserve"> </w:t>
      </w:r>
      <w:r>
        <w:t>of processing:</w:t>
      </w:r>
      <w:r>
        <w:rPr>
          <w:spacing w:val="-1"/>
        </w:rPr>
        <w:t xml:space="preserve"> </w:t>
      </w:r>
      <w:r>
        <w:t>A</w:t>
      </w:r>
      <w:r>
        <w:rPr>
          <w:spacing w:val="-1"/>
        </w:rPr>
        <w:t xml:space="preserve"> </w:t>
      </w:r>
      <w:r>
        <w:t>framework for</w:t>
      </w:r>
      <w:r>
        <w:rPr>
          <w:spacing w:val="-1"/>
        </w:rPr>
        <w:t xml:space="preserve"> </w:t>
      </w:r>
      <w:r>
        <w:t>memory</w:t>
      </w:r>
      <w:r>
        <w:rPr>
          <w:spacing w:val="-1"/>
        </w:rPr>
        <w:t xml:space="preserve"> </w:t>
      </w:r>
      <w:r>
        <w:rPr>
          <w:spacing w:val="-2"/>
        </w:rPr>
        <w:t xml:space="preserve">research. </w:t>
      </w:r>
      <w:r>
        <w:rPr>
          <w:i/>
        </w:rPr>
        <w:t>Journal</w:t>
      </w:r>
      <w:r>
        <w:rPr>
          <w:i/>
          <w:spacing w:val="-3"/>
        </w:rPr>
        <w:t xml:space="preserve"> </w:t>
      </w:r>
      <w:r>
        <w:rPr>
          <w:i/>
        </w:rPr>
        <w:t>of</w:t>
      </w:r>
      <w:r>
        <w:rPr>
          <w:i/>
          <w:spacing w:val="-3"/>
        </w:rPr>
        <w:t xml:space="preserve"> </w:t>
      </w:r>
      <w:r>
        <w:rPr>
          <w:i/>
        </w:rPr>
        <w:t>verbal</w:t>
      </w:r>
      <w:r>
        <w:rPr>
          <w:i/>
          <w:spacing w:val="-2"/>
        </w:rPr>
        <w:t xml:space="preserve"> </w:t>
      </w:r>
      <w:r>
        <w:rPr>
          <w:i/>
        </w:rPr>
        <w:t>learning</w:t>
      </w:r>
      <w:r>
        <w:rPr>
          <w:i/>
          <w:spacing w:val="-3"/>
        </w:rPr>
        <w:t xml:space="preserve"> </w:t>
      </w:r>
      <w:r>
        <w:rPr>
          <w:i/>
        </w:rPr>
        <w:t>and</w:t>
      </w:r>
      <w:r>
        <w:rPr>
          <w:i/>
          <w:spacing w:val="-3"/>
        </w:rPr>
        <w:t xml:space="preserve"> </w:t>
      </w:r>
      <w:r>
        <w:rPr>
          <w:i/>
        </w:rPr>
        <w:t>verbal</w:t>
      </w:r>
      <w:r>
        <w:rPr>
          <w:i/>
          <w:spacing w:val="-2"/>
        </w:rPr>
        <w:t xml:space="preserve"> </w:t>
      </w:r>
      <w:r>
        <w:rPr>
          <w:i/>
        </w:rPr>
        <w:t>behavior,</w:t>
      </w:r>
      <w:r>
        <w:rPr>
          <w:i/>
          <w:spacing w:val="-3"/>
        </w:rPr>
        <w:t xml:space="preserve"> </w:t>
      </w:r>
      <w:r>
        <w:rPr>
          <w:i/>
        </w:rPr>
        <w:t>11</w:t>
      </w:r>
      <w:r>
        <w:t>(6),</w:t>
      </w:r>
      <w:r>
        <w:rPr>
          <w:spacing w:val="-3"/>
        </w:rPr>
        <w:t xml:space="preserve"> </w:t>
      </w:r>
      <w:r>
        <w:t>671-</w:t>
      </w:r>
      <w:r>
        <w:rPr>
          <w:spacing w:val="-4"/>
        </w:rPr>
        <w:t>684.</w:t>
      </w:r>
    </w:p>
    <w:p w14:paraId="76D8310B" w14:textId="2EB9F5BB" w:rsidR="00FA5ED9" w:rsidRDefault="00FA5ED9" w:rsidP="00FA5ED9">
      <w:pPr>
        <w:pStyle w:val="Heading1"/>
        <w:ind w:right="178"/>
      </w:pPr>
      <w:r w:rsidRPr="00FA5ED9">
        <w:t xml:space="preserve">Craik, F. I., &amp; Tulving, E. (1975). Depth of processing and the retention of words in episodic memory. </w:t>
      </w:r>
      <w:r w:rsidRPr="007F6129">
        <w:rPr>
          <w:i/>
          <w:iCs/>
        </w:rPr>
        <w:t>Journal of experimental Psychology: general, 104</w:t>
      </w:r>
      <w:r w:rsidRPr="00FA5ED9">
        <w:t>(3), 268.</w:t>
      </w:r>
    </w:p>
    <w:p w14:paraId="4F9DF67D" w14:textId="77777777" w:rsidR="00F9315F" w:rsidRDefault="00F9315F" w:rsidP="00F9315F">
      <w:pPr>
        <w:pStyle w:val="Heading1"/>
        <w:spacing w:before="163"/>
      </w:pPr>
      <w:proofErr w:type="spellStart"/>
      <w:r>
        <w:t>Dunlosky</w:t>
      </w:r>
      <w:proofErr w:type="spellEnd"/>
      <w:r>
        <w:t>,</w:t>
      </w:r>
      <w:r>
        <w:rPr>
          <w:spacing w:val="-3"/>
        </w:rPr>
        <w:t xml:space="preserve"> </w:t>
      </w:r>
      <w:r>
        <w:t>J.,</w:t>
      </w:r>
      <w:r>
        <w:rPr>
          <w:spacing w:val="-3"/>
        </w:rPr>
        <w:t xml:space="preserve"> </w:t>
      </w:r>
      <w:r>
        <w:t>Rawson,</w:t>
      </w:r>
      <w:r>
        <w:rPr>
          <w:spacing w:val="-3"/>
        </w:rPr>
        <w:t xml:space="preserve"> </w:t>
      </w:r>
      <w:r>
        <w:t>K.</w:t>
      </w:r>
      <w:r>
        <w:rPr>
          <w:spacing w:val="-3"/>
        </w:rPr>
        <w:t xml:space="preserve"> </w:t>
      </w:r>
      <w:r>
        <w:t>A.,</w:t>
      </w:r>
      <w:r>
        <w:rPr>
          <w:spacing w:val="-3"/>
        </w:rPr>
        <w:t xml:space="preserve"> </w:t>
      </w:r>
      <w:r>
        <w:t>Marsh,</w:t>
      </w:r>
      <w:r>
        <w:rPr>
          <w:spacing w:val="-3"/>
        </w:rPr>
        <w:t xml:space="preserve"> </w:t>
      </w:r>
      <w:r>
        <w:t>E.</w:t>
      </w:r>
      <w:r>
        <w:rPr>
          <w:spacing w:val="-3"/>
        </w:rPr>
        <w:t xml:space="preserve"> </w:t>
      </w:r>
      <w:r>
        <w:t>J.,</w:t>
      </w:r>
      <w:r>
        <w:rPr>
          <w:spacing w:val="-3"/>
        </w:rPr>
        <w:t xml:space="preserve"> </w:t>
      </w:r>
      <w:r>
        <w:t>Nathan,</w:t>
      </w:r>
      <w:r>
        <w:rPr>
          <w:spacing w:val="-3"/>
        </w:rPr>
        <w:t xml:space="preserve"> </w:t>
      </w:r>
      <w:r>
        <w:t>M.</w:t>
      </w:r>
      <w:r>
        <w:rPr>
          <w:spacing w:val="-3"/>
        </w:rPr>
        <w:t xml:space="preserve"> </w:t>
      </w:r>
      <w:r>
        <w:t>J.,</w:t>
      </w:r>
      <w:r>
        <w:rPr>
          <w:spacing w:val="-3"/>
        </w:rPr>
        <w:t xml:space="preserve"> </w:t>
      </w:r>
      <w:r>
        <w:t>&amp;</w:t>
      </w:r>
      <w:r>
        <w:rPr>
          <w:spacing w:val="-3"/>
        </w:rPr>
        <w:t xml:space="preserve"> </w:t>
      </w:r>
      <w:r>
        <w:t>Willingham,</w:t>
      </w:r>
      <w:r>
        <w:rPr>
          <w:spacing w:val="-3"/>
        </w:rPr>
        <w:t xml:space="preserve"> </w:t>
      </w:r>
      <w:r>
        <w:t>D.</w:t>
      </w:r>
      <w:r>
        <w:rPr>
          <w:spacing w:val="-3"/>
        </w:rPr>
        <w:t xml:space="preserve"> </w:t>
      </w:r>
      <w:r>
        <w:t>T.</w:t>
      </w:r>
      <w:r>
        <w:rPr>
          <w:spacing w:val="-3"/>
        </w:rPr>
        <w:t xml:space="preserve"> </w:t>
      </w:r>
      <w:r>
        <w:t>(2013).</w:t>
      </w:r>
      <w:r>
        <w:rPr>
          <w:spacing w:val="-3"/>
        </w:rPr>
        <w:t xml:space="preserve"> </w:t>
      </w:r>
      <w:r>
        <w:t xml:space="preserve">Improving students’ learning with effective learning techniques: Promising directions from cognitive and educational psychology. </w:t>
      </w:r>
      <w:r>
        <w:rPr>
          <w:i/>
        </w:rPr>
        <w:t>Psychological Science in the Public Interest</w:t>
      </w:r>
      <w:r>
        <w:t xml:space="preserve">, </w:t>
      </w:r>
      <w:r>
        <w:rPr>
          <w:i/>
        </w:rPr>
        <w:t>14</w:t>
      </w:r>
      <w:r>
        <w:t>(1), 4-58.</w:t>
      </w:r>
    </w:p>
    <w:p w14:paraId="1BE570F6" w14:textId="42446128" w:rsidR="00F9315F" w:rsidRDefault="00F9315F" w:rsidP="00FA5ED9">
      <w:pPr>
        <w:pStyle w:val="Heading1"/>
        <w:ind w:right="178"/>
      </w:pPr>
      <w:r w:rsidRPr="00F9315F">
        <w:t xml:space="preserve">Seifert, T. L. (1993). Effects of elaborative interrogation with prose passages. </w:t>
      </w:r>
      <w:r w:rsidRPr="007F6129">
        <w:rPr>
          <w:i/>
          <w:iCs/>
        </w:rPr>
        <w:t>Journal of Educational Psychology, 85</w:t>
      </w:r>
      <w:r w:rsidRPr="00F9315F">
        <w:t>(4), 642.</w:t>
      </w:r>
    </w:p>
    <w:p w14:paraId="628EC81F" w14:textId="627C02D3" w:rsidR="00FA5ED9" w:rsidRDefault="00FA5ED9" w:rsidP="00FA5ED9">
      <w:pPr>
        <w:spacing w:before="158"/>
        <w:ind w:left="824" w:right="105" w:hanging="720"/>
      </w:pPr>
      <w:r>
        <w:t>Pressley,</w:t>
      </w:r>
      <w:r>
        <w:rPr>
          <w:spacing w:val="-3"/>
        </w:rPr>
        <w:t xml:space="preserve"> </w:t>
      </w:r>
      <w:r>
        <w:t>M.,</w:t>
      </w:r>
      <w:r>
        <w:rPr>
          <w:spacing w:val="-3"/>
        </w:rPr>
        <w:t xml:space="preserve"> </w:t>
      </w:r>
      <w:r>
        <w:t>McDaniel,</w:t>
      </w:r>
      <w:r>
        <w:rPr>
          <w:spacing w:val="-3"/>
        </w:rPr>
        <w:t xml:space="preserve"> </w:t>
      </w:r>
      <w:r>
        <w:t>M.</w:t>
      </w:r>
      <w:r>
        <w:rPr>
          <w:spacing w:val="-3"/>
        </w:rPr>
        <w:t xml:space="preserve"> </w:t>
      </w:r>
      <w:r>
        <w:t>A.,</w:t>
      </w:r>
      <w:r>
        <w:rPr>
          <w:spacing w:val="-3"/>
        </w:rPr>
        <w:t xml:space="preserve"> </w:t>
      </w:r>
      <w:proofErr w:type="spellStart"/>
      <w:r>
        <w:t>Turnure</w:t>
      </w:r>
      <w:proofErr w:type="spellEnd"/>
      <w:r>
        <w:t>,</w:t>
      </w:r>
      <w:r>
        <w:rPr>
          <w:spacing w:val="-3"/>
        </w:rPr>
        <w:t xml:space="preserve"> </w:t>
      </w:r>
      <w:r>
        <w:t>J.</w:t>
      </w:r>
      <w:r>
        <w:rPr>
          <w:spacing w:val="-3"/>
        </w:rPr>
        <w:t xml:space="preserve"> </w:t>
      </w:r>
      <w:r>
        <w:t>E.,</w:t>
      </w:r>
      <w:r>
        <w:rPr>
          <w:spacing w:val="-3"/>
        </w:rPr>
        <w:t xml:space="preserve"> </w:t>
      </w:r>
      <w:r>
        <w:t>Wood,</w:t>
      </w:r>
      <w:r>
        <w:rPr>
          <w:spacing w:val="-3"/>
        </w:rPr>
        <w:t xml:space="preserve"> </w:t>
      </w:r>
      <w:r>
        <w:t>E.,</w:t>
      </w:r>
      <w:r>
        <w:rPr>
          <w:spacing w:val="-3"/>
        </w:rPr>
        <w:t xml:space="preserve"> </w:t>
      </w:r>
      <w:r>
        <w:t>&amp;</w:t>
      </w:r>
      <w:r>
        <w:rPr>
          <w:spacing w:val="-3"/>
        </w:rPr>
        <w:t xml:space="preserve"> </w:t>
      </w:r>
      <w:r>
        <w:t>Ahmad,</w:t>
      </w:r>
      <w:r>
        <w:rPr>
          <w:spacing w:val="-3"/>
        </w:rPr>
        <w:t xml:space="preserve"> </w:t>
      </w:r>
      <w:r>
        <w:t>M.</w:t>
      </w:r>
      <w:r>
        <w:rPr>
          <w:spacing w:val="-3"/>
        </w:rPr>
        <w:t xml:space="preserve"> </w:t>
      </w:r>
      <w:r>
        <w:t>(1987).</w:t>
      </w:r>
      <w:r>
        <w:rPr>
          <w:spacing w:val="-3"/>
        </w:rPr>
        <w:t xml:space="preserve"> </w:t>
      </w:r>
      <w:r>
        <w:t>Generation</w:t>
      </w:r>
      <w:r>
        <w:rPr>
          <w:spacing w:val="-3"/>
        </w:rPr>
        <w:t xml:space="preserve"> </w:t>
      </w:r>
      <w:r>
        <w:t xml:space="preserve">and precision of elaboration: Effects on intentional and incidental learning. </w:t>
      </w:r>
      <w:r>
        <w:rPr>
          <w:i/>
        </w:rPr>
        <w:t>Journal of Experimental Psychology: Learning, Memory, and Cognition, 13</w:t>
      </w:r>
      <w:r>
        <w:t>, 291-300.</w:t>
      </w:r>
    </w:p>
    <w:p w14:paraId="4A853C75" w14:textId="288A4FC0" w:rsidR="00910C57" w:rsidRDefault="00910C57" w:rsidP="00FA5ED9">
      <w:pPr>
        <w:spacing w:before="158"/>
        <w:ind w:left="824" w:right="105" w:hanging="720"/>
      </w:pPr>
      <w:r w:rsidRPr="00910C57">
        <w:t>Yeo, D. J., &amp; Fazio, L. K. (2019). The optimal learning strategy depends on learning goals and processes: Retrieval practice versus worked examples. </w:t>
      </w:r>
      <w:r w:rsidRPr="00910C57">
        <w:rPr>
          <w:i/>
          <w:iCs/>
        </w:rPr>
        <w:t>Journal of Educational Psychology</w:t>
      </w:r>
      <w:r w:rsidRPr="00910C57">
        <w:t>, </w:t>
      </w:r>
      <w:r w:rsidRPr="00910C57">
        <w:rPr>
          <w:i/>
          <w:iCs/>
        </w:rPr>
        <w:t>111</w:t>
      </w:r>
      <w:r w:rsidRPr="00910C57">
        <w:t>(1), 73.</w:t>
      </w:r>
    </w:p>
    <w:p w14:paraId="0E1475FD" w14:textId="77777777" w:rsidR="00FA5ED9" w:rsidRDefault="00FA5ED9">
      <w:pPr>
        <w:spacing w:before="162"/>
        <w:ind w:left="104"/>
      </w:pPr>
      <w:proofErr w:type="spellStart"/>
      <w:r w:rsidRPr="00F9315F">
        <w:rPr>
          <w:lang w:val="nl-NL"/>
        </w:rPr>
        <w:t>Weinstein</w:t>
      </w:r>
      <w:proofErr w:type="spellEnd"/>
      <w:r w:rsidRPr="00F9315F">
        <w:rPr>
          <w:lang w:val="nl-NL"/>
        </w:rPr>
        <w:t>,</w:t>
      </w:r>
      <w:r w:rsidRPr="00F9315F">
        <w:rPr>
          <w:spacing w:val="-1"/>
          <w:lang w:val="nl-NL"/>
        </w:rPr>
        <w:t xml:space="preserve"> </w:t>
      </w:r>
      <w:r w:rsidRPr="00F9315F">
        <w:rPr>
          <w:lang w:val="nl-NL"/>
        </w:rPr>
        <w:t xml:space="preserve">Y., </w:t>
      </w:r>
      <w:proofErr w:type="spellStart"/>
      <w:r w:rsidRPr="00F9315F">
        <w:rPr>
          <w:lang w:val="nl-NL"/>
        </w:rPr>
        <w:t>Madan</w:t>
      </w:r>
      <w:proofErr w:type="spellEnd"/>
      <w:r w:rsidRPr="00F9315F">
        <w:rPr>
          <w:lang w:val="nl-NL"/>
        </w:rPr>
        <w:t>,</w:t>
      </w:r>
      <w:r w:rsidRPr="00F9315F">
        <w:rPr>
          <w:spacing w:val="-1"/>
          <w:lang w:val="nl-NL"/>
        </w:rPr>
        <w:t xml:space="preserve"> </w:t>
      </w:r>
      <w:r w:rsidRPr="00F9315F">
        <w:rPr>
          <w:lang w:val="nl-NL"/>
        </w:rPr>
        <w:t>C. R., &amp;</w:t>
      </w:r>
      <w:r w:rsidRPr="00F9315F">
        <w:rPr>
          <w:spacing w:val="-1"/>
          <w:lang w:val="nl-NL"/>
        </w:rPr>
        <w:t xml:space="preserve"> </w:t>
      </w:r>
      <w:proofErr w:type="spellStart"/>
      <w:r w:rsidRPr="00F9315F">
        <w:rPr>
          <w:lang w:val="nl-NL"/>
        </w:rPr>
        <w:t>Sumeracki</w:t>
      </w:r>
      <w:proofErr w:type="spellEnd"/>
      <w:r w:rsidRPr="00F9315F">
        <w:rPr>
          <w:lang w:val="nl-NL"/>
        </w:rPr>
        <w:t>, M. A.</w:t>
      </w:r>
      <w:r w:rsidRPr="00F9315F">
        <w:rPr>
          <w:spacing w:val="-1"/>
          <w:lang w:val="nl-NL"/>
        </w:rPr>
        <w:t xml:space="preserve"> </w:t>
      </w:r>
      <w:r w:rsidRPr="00F9315F">
        <w:rPr>
          <w:lang w:val="nl-NL"/>
        </w:rPr>
        <w:t>(2018).</w:t>
      </w:r>
      <w:r w:rsidRPr="00F9315F">
        <w:rPr>
          <w:spacing w:val="-1"/>
          <w:lang w:val="nl-NL"/>
        </w:rPr>
        <w:t xml:space="preserve"> </w:t>
      </w:r>
      <w:r>
        <w:t>Teaching the</w:t>
      </w:r>
      <w:r>
        <w:rPr>
          <w:spacing w:val="-1"/>
        </w:rPr>
        <w:t xml:space="preserve"> </w:t>
      </w:r>
      <w:r>
        <w:t xml:space="preserve">science of </w:t>
      </w:r>
      <w:r>
        <w:rPr>
          <w:spacing w:val="-2"/>
        </w:rPr>
        <w:t>learning.</w:t>
      </w:r>
    </w:p>
    <w:p w14:paraId="41FF2C8C" w14:textId="20E00E97" w:rsidR="00FA5ED9" w:rsidRDefault="00FA5ED9" w:rsidP="00FA5ED9">
      <w:pPr>
        <w:ind w:left="824"/>
        <w:rPr>
          <w:spacing w:val="-5"/>
        </w:rPr>
      </w:pPr>
      <w:r>
        <w:rPr>
          <w:i/>
        </w:rPr>
        <w:t>Cognitive</w:t>
      </w:r>
      <w:r>
        <w:rPr>
          <w:i/>
          <w:spacing w:val="-1"/>
        </w:rPr>
        <w:t xml:space="preserve"> </w:t>
      </w:r>
      <w:r>
        <w:rPr>
          <w:i/>
        </w:rPr>
        <w:t>Research: Principles and</w:t>
      </w:r>
      <w:r>
        <w:rPr>
          <w:i/>
          <w:spacing w:val="-1"/>
        </w:rPr>
        <w:t xml:space="preserve"> </w:t>
      </w:r>
      <w:r>
        <w:rPr>
          <w:i/>
        </w:rPr>
        <w:t>Implications</w:t>
      </w:r>
      <w:r>
        <w:t xml:space="preserve">, </w:t>
      </w:r>
      <w:r>
        <w:rPr>
          <w:i/>
        </w:rPr>
        <w:t>3</w:t>
      </w:r>
      <w:r>
        <w:t>(2),</w:t>
      </w:r>
      <w:r>
        <w:rPr>
          <w:spacing w:val="-1"/>
        </w:rPr>
        <w:t xml:space="preserve"> </w:t>
      </w:r>
      <w:r>
        <w:t>1-</w:t>
      </w:r>
      <w:r>
        <w:rPr>
          <w:spacing w:val="-5"/>
        </w:rPr>
        <w:t>17.</w:t>
      </w:r>
    </w:p>
    <w:p w14:paraId="66007E80" w14:textId="77777777" w:rsidR="00F9315F" w:rsidRDefault="00F9315F" w:rsidP="00F9315F">
      <w:pPr>
        <w:spacing w:before="158"/>
        <w:ind w:left="824" w:right="105" w:hanging="720"/>
      </w:pPr>
      <w:r w:rsidRPr="00F9315F">
        <w:t>Wood, E., Pressley, M., &amp; Winne, P. H. (1990). Elaborative interrogation effects on children's learning of factual content. </w:t>
      </w:r>
      <w:r w:rsidRPr="00F9315F">
        <w:rPr>
          <w:i/>
          <w:iCs/>
        </w:rPr>
        <w:t>Journal of Educational Psychology</w:t>
      </w:r>
      <w:r w:rsidRPr="00F9315F">
        <w:t>, </w:t>
      </w:r>
      <w:r w:rsidRPr="00F9315F">
        <w:rPr>
          <w:i/>
          <w:iCs/>
        </w:rPr>
        <w:t>82</w:t>
      </w:r>
      <w:r w:rsidRPr="00F9315F">
        <w:t>(4), 741.</w:t>
      </w:r>
    </w:p>
    <w:p w14:paraId="4E9C8754" w14:textId="77777777" w:rsidR="00F9315F" w:rsidRDefault="00F9315F" w:rsidP="007F6129">
      <w:pPr>
        <w:rPr>
          <w:spacing w:val="-5"/>
        </w:rPr>
      </w:pPr>
    </w:p>
    <w:p w14:paraId="21E5D171" w14:textId="6CA39E6F" w:rsidR="00F9315F" w:rsidRDefault="00F9315F">
      <w:pPr>
        <w:ind w:left="824"/>
      </w:pPr>
    </w:p>
    <w:p w14:paraId="526BD698" w14:textId="77777777" w:rsidR="00FA5ED9" w:rsidRDefault="00FA5ED9" w:rsidP="007F6129">
      <w:pPr>
        <w:tabs>
          <w:tab w:val="left" w:pos="3525"/>
        </w:tabs>
      </w:pPr>
    </w:p>
    <w:p w14:paraId="48281221" w14:textId="444C4472" w:rsidR="00785D3E" w:rsidRDefault="00785D3E" w:rsidP="00785D3E"/>
    <w:p w14:paraId="3CEA95B1" w14:textId="77777777" w:rsidR="00785D3E" w:rsidRDefault="00785D3E" w:rsidP="00785D3E"/>
    <w:sectPr w:rsidR="00785D3E" w:rsidSect="00DA26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3E"/>
    <w:rsid w:val="0005446F"/>
    <w:rsid w:val="000E10AD"/>
    <w:rsid w:val="002B3E82"/>
    <w:rsid w:val="0030722C"/>
    <w:rsid w:val="003322CF"/>
    <w:rsid w:val="00382F71"/>
    <w:rsid w:val="003C2F54"/>
    <w:rsid w:val="005E33E4"/>
    <w:rsid w:val="005F0775"/>
    <w:rsid w:val="006C32AB"/>
    <w:rsid w:val="0074581F"/>
    <w:rsid w:val="00785D3E"/>
    <w:rsid w:val="007A6F13"/>
    <w:rsid w:val="007F6129"/>
    <w:rsid w:val="0082724D"/>
    <w:rsid w:val="00910C57"/>
    <w:rsid w:val="0092516B"/>
    <w:rsid w:val="00960A01"/>
    <w:rsid w:val="00AA3CA1"/>
    <w:rsid w:val="00AB01EE"/>
    <w:rsid w:val="00AB37D7"/>
    <w:rsid w:val="00B31201"/>
    <w:rsid w:val="00B50B02"/>
    <w:rsid w:val="00CC26B3"/>
    <w:rsid w:val="00D563E8"/>
    <w:rsid w:val="00DA26F3"/>
    <w:rsid w:val="00F9315F"/>
    <w:rsid w:val="00FA5E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92881"/>
  <w14:defaultImageDpi w14:val="32767"/>
  <w15:chartTrackingRefBased/>
  <w15:docId w15:val="{BE45CFE9-1E83-4E46-B47A-9EDF92D6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FA5ED9"/>
    <w:pPr>
      <w:widowControl w:val="0"/>
      <w:autoSpaceDE w:val="0"/>
      <w:autoSpaceDN w:val="0"/>
      <w:spacing w:before="158"/>
      <w:ind w:left="824" w:right="105" w:hanging="720"/>
      <w:outlineLvl w:val="0"/>
    </w:pPr>
    <w:rPr>
      <w:rFonts w:ascii="Calibri" w:eastAsia="Calibri" w:hAnsi="Calibri"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F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6F13"/>
    <w:rPr>
      <w:rFonts w:ascii="Times New Roman" w:hAnsi="Times New Roman" w:cs="Times New Roman"/>
      <w:sz w:val="18"/>
      <w:szCs w:val="18"/>
      <w:lang w:val="en-AU"/>
    </w:rPr>
  </w:style>
  <w:style w:type="paragraph" w:styleId="NormalWeb">
    <w:name w:val="Normal (Web)"/>
    <w:basedOn w:val="Normal"/>
    <w:uiPriority w:val="99"/>
    <w:semiHidden/>
    <w:unhideWhenUsed/>
    <w:rsid w:val="007A6F13"/>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B3E82"/>
    <w:rPr>
      <w:lang w:val="en-AU"/>
    </w:rPr>
  </w:style>
  <w:style w:type="character" w:customStyle="1" w:styleId="Heading1Char">
    <w:name w:val="Heading 1 Char"/>
    <w:basedOn w:val="DefaultParagraphFont"/>
    <w:link w:val="Heading1"/>
    <w:uiPriority w:val="9"/>
    <w:rsid w:val="00FA5ED9"/>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29CF0D75D44743A0022FA93951C3F3" ma:contentTypeVersion="10" ma:contentTypeDescription="Create a new document." ma:contentTypeScope="" ma:versionID="a2b136b5d65807d440d025e7603cfec8">
  <xsd:schema xmlns:xsd="http://www.w3.org/2001/XMLSchema" xmlns:xs="http://www.w3.org/2001/XMLSchema" xmlns:p="http://schemas.microsoft.com/office/2006/metadata/properties" xmlns:ns2="22a02178-1695-4c6e-9529-9320c37c166e" xmlns:ns3="c17fad21-9698-45b4-87c6-f50772397f4a" targetNamespace="http://schemas.microsoft.com/office/2006/metadata/properties" ma:root="true" ma:fieldsID="b4c90af73478ed800fd58a9cd95b54cc" ns2:_="" ns3:_="">
    <xsd:import namespace="22a02178-1695-4c6e-9529-9320c37c166e"/>
    <xsd:import namespace="c17fad21-9698-45b4-87c6-f50772397f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2178-1695-4c6e-9529-9320c37c1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fad21-9698-45b4-87c6-f50772397f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51168f7-57cd-4c88-b826-fc16c5c71362}" ma:internalName="TaxCatchAll" ma:showField="CatchAllData" ma:web="c17fad21-9698-45b4-87c6-f50772397f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a02178-1695-4c6e-9529-9320c37c166e">
      <Terms xmlns="http://schemas.microsoft.com/office/infopath/2007/PartnerControls"/>
    </lcf76f155ced4ddcb4097134ff3c332f>
    <TaxCatchAll xmlns="c17fad21-9698-45b4-87c6-f50772397f4a" xsi:nil="true"/>
  </documentManagement>
</p:properties>
</file>

<file path=customXml/itemProps1.xml><?xml version="1.0" encoding="utf-8"?>
<ds:datastoreItem xmlns:ds="http://schemas.openxmlformats.org/officeDocument/2006/customXml" ds:itemID="{B78FF0E3-23A9-0643-A393-83B33C874277}">
  <ds:schemaRefs>
    <ds:schemaRef ds:uri="http://schemas.openxmlformats.org/officeDocument/2006/bibliography"/>
  </ds:schemaRefs>
</ds:datastoreItem>
</file>

<file path=customXml/itemProps2.xml><?xml version="1.0" encoding="utf-8"?>
<ds:datastoreItem xmlns:ds="http://schemas.openxmlformats.org/officeDocument/2006/customXml" ds:itemID="{A8227B54-5D1D-40DE-98C0-76CB92FD6248}"/>
</file>

<file path=customXml/itemProps3.xml><?xml version="1.0" encoding="utf-8"?>
<ds:datastoreItem xmlns:ds="http://schemas.openxmlformats.org/officeDocument/2006/customXml" ds:itemID="{D10C28E3-AB9B-4F23-81C4-FB987F48EF85}"/>
</file>

<file path=customXml/itemProps4.xml><?xml version="1.0" encoding="utf-8"?>
<ds:datastoreItem xmlns:ds="http://schemas.openxmlformats.org/officeDocument/2006/customXml" ds:itemID="{BEA313B9-2B0C-49E3-83DF-7B43549391B9}"/>
</file>

<file path=docProps/app.xml><?xml version="1.0" encoding="utf-8"?>
<Properties xmlns="http://schemas.openxmlformats.org/officeDocument/2006/extended-properties" xmlns:vt="http://schemas.openxmlformats.org/officeDocument/2006/docPropsVTypes">
  <Template>Normal.dotm</Template>
  <TotalTime>63</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McKague</dc:creator>
  <cp:keywords/>
  <dc:description/>
  <cp:lastModifiedBy>Ariel Kruger</cp:lastModifiedBy>
  <cp:revision>4</cp:revision>
  <dcterms:created xsi:type="dcterms:W3CDTF">2023-02-15T02:12:00Z</dcterms:created>
  <dcterms:modified xsi:type="dcterms:W3CDTF">2023-03-13T03:01:00Z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0x0101009129CF0D75D44743A0022FA93951C3F3</vt:lpwstr>
  </property>
</Properties>
</file>