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70AF" w14:textId="77777777" w:rsidR="007C79BB" w:rsidRDefault="002B79A7" w:rsidP="002B79A7">
      <w:pPr>
        <w:spacing w:after="0" w:line="240" w:lineRule="auto"/>
        <w:jc w:val="center"/>
        <w:rPr>
          <w:rFonts w:eastAsia="Times New Roman" w:cs="Helvetica"/>
          <w:b/>
          <w:color w:val="000000"/>
          <w:lang w:eastAsia="en-AU"/>
        </w:rPr>
      </w:pPr>
      <w:r w:rsidRPr="002B79A7">
        <w:rPr>
          <w:rFonts w:eastAsia="Times New Roman" w:cs="Helvetica"/>
          <w:b/>
          <w:color w:val="000000"/>
          <w:lang w:eastAsia="en-AU"/>
        </w:rPr>
        <w:t>Univers</w:t>
      </w:r>
      <w:r w:rsidR="007C79BB">
        <w:rPr>
          <w:rFonts w:eastAsia="Times New Roman" w:cs="Helvetica"/>
          <w:b/>
          <w:color w:val="000000"/>
          <w:lang w:eastAsia="en-AU"/>
        </w:rPr>
        <w:t>ity of Melbourne Theatre Board</w:t>
      </w:r>
    </w:p>
    <w:p w14:paraId="1A36CB6F" w14:textId="77777777" w:rsidR="002B79A7" w:rsidRPr="002B79A7" w:rsidRDefault="00672CBE" w:rsidP="002B79A7">
      <w:pPr>
        <w:spacing w:after="0" w:line="240" w:lineRule="auto"/>
        <w:jc w:val="center"/>
        <w:rPr>
          <w:rFonts w:eastAsia="Times New Roman" w:cs="Helvetica"/>
          <w:b/>
          <w:color w:val="000000"/>
          <w:lang w:eastAsia="en-AU"/>
        </w:rPr>
      </w:pPr>
      <w:r>
        <w:rPr>
          <w:rFonts w:eastAsia="Times New Roman" w:cs="Helvetica"/>
          <w:b/>
          <w:color w:val="000000"/>
          <w:lang w:eastAsia="en-AU"/>
        </w:rPr>
        <w:t>Venue Hire and Production Support</w:t>
      </w:r>
      <w:r w:rsidR="002B79A7" w:rsidRPr="002B79A7">
        <w:rPr>
          <w:rFonts w:eastAsia="Times New Roman" w:cs="Helvetica"/>
          <w:b/>
          <w:color w:val="000000"/>
          <w:lang w:eastAsia="en-AU"/>
        </w:rPr>
        <w:t xml:space="preserve"> for Affiliated Student Theatre Groups</w:t>
      </w:r>
    </w:p>
    <w:p w14:paraId="43271D58" w14:textId="77777777" w:rsidR="002B79A7" w:rsidRDefault="002B79A7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4E9D7F67" w14:textId="77777777" w:rsidR="007C79BB" w:rsidRDefault="007C79BB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0B2D625F" w14:textId="3D6B029C" w:rsidR="00194D64" w:rsidRDefault="00CA1EFE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  <w:r w:rsidRPr="00672CBE">
        <w:rPr>
          <w:rFonts w:eastAsia="Times New Roman" w:cs="Helvetica"/>
          <w:i/>
          <w:color w:val="000000"/>
          <w:lang w:eastAsia="en-AU"/>
        </w:rPr>
        <w:t>Venue Hire and Production Support</w:t>
      </w:r>
      <w:r>
        <w:rPr>
          <w:rFonts w:eastAsia="Times New Roman" w:cs="Helvetica"/>
          <w:color w:val="000000"/>
          <w:lang w:eastAsia="en-AU"/>
        </w:rPr>
        <w:t xml:space="preserve"> funding is 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a financial safety net to help </w:t>
      </w:r>
      <w:r w:rsidR="00194D64">
        <w:rPr>
          <w:rFonts w:eastAsia="Times New Roman" w:cs="Helvetica"/>
          <w:color w:val="000000"/>
          <w:lang w:eastAsia="en-AU"/>
        </w:rPr>
        <w:t>student th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eatre </w:t>
      </w:r>
      <w:r w:rsidR="00194D64">
        <w:rPr>
          <w:rFonts w:eastAsia="Times New Roman" w:cs="Helvetica"/>
          <w:color w:val="000000"/>
          <w:lang w:eastAsia="en-AU"/>
        </w:rPr>
        <w:t>groups stage work.</w:t>
      </w:r>
    </w:p>
    <w:p w14:paraId="672382B8" w14:textId="77777777" w:rsidR="00194D64" w:rsidRDefault="00194D64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585AAD20" w14:textId="77777777" w:rsidR="00E66DCC" w:rsidRDefault="00194D64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  <w:r>
        <w:rPr>
          <w:rFonts w:eastAsia="Times New Roman" w:cs="Helvetica"/>
          <w:color w:val="000000"/>
          <w:lang w:eastAsia="en-AU"/>
        </w:rPr>
        <w:t>An affiliated student theatre g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roup applies for a sum of money from </w:t>
      </w:r>
      <w:r>
        <w:rPr>
          <w:rFonts w:eastAsia="Times New Roman" w:cs="Helvetica"/>
          <w:color w:val="000000"/>
          <w:lang w:eastAsia="en-AU"/>
        </w:rPr>
        <w:t xml:space="preserve">the 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Theatre Board to help with cash flow. </w:t>
      </w:r>
      <w:r>
        <w:rPr>
          <w:rFonts w:eastAsia="Times New Roman" w:cs="Helvetica"/>
          <w:color w:val="000000"/>
          <w:lang w:eastAsia="en-AU"/>
        </w:rPr>
        <w:t xml:space="preserve"> 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This means that students do not need to spend their own money to create their work. </w:t>
      </w:r>
      <w:r>
        <w:rPr>
          <w:rFonts w:eastAsia="Times New Roman" w:cs="Helvetica"/>
          <w:color w:val="000000"/>
          <w:lang w:eastAsia="en-AU"/>
        </w:rPr>
        <w:t xml:space="preserve"> </w:t>
      </w:r>
      <w:r w:rsidR="00E66DCC" w:rsidRPr="00194D64">
        <w:rPr>
          <w:rFonts w:eastAsia="Times New Roman" w:cs="Helvetica"/>
          <w:color w:val="000000"/>
          <w:lang w:eastAsia="en-AU"/>
        </w:rPr>
        <w:t>If the produ</w:t>
      </w:r>
      <w:r>
        <w:rPr>
          <w:rFonts w:eastAsia="Times New Roman" w:cs="Helvetica"/>
          <w:color w:val="000000"/>
          <w:lang w:eastAsia="en-AU"/>
        </w:rPr>
        <w:t xml:space="preserve">ction makes a profit, the group </w:t>
      </w:r>
      <w:r w:rsidR="00E66DCC" w:rsidRPr="00194D64">
        <w:rPr>
          <w:rFonts w:eastAsia="Times New Roman" w:cs="Helvetica"/>
          <w:b/>
          <w:bCs/>
          <w:color w:val="000000"/>
          <w:lang w:eastAsia="en-AU"/>
        </w:rPr>
        <w:t xml:space="preserve">pays back as much as </w:t>
      </w:r>
      <w:r>
        <w:rPr>
          <w:rFonts w:eastAsia="Times New Roman" w:cs="Helvetica"/>
          <w:b/>
          <w:bCs/>
          <w:color w:val="000000"/>
          <w:lang w:eastAsia="en-AU"/>
        </w:rPr>
        <w:t>it</w:t>
      </w:r>
      <w:r w:rsidR="00E66DCC" w:rsidRPr="00194D64">
        <w:rPr>
          <w:rFonts w:eastAsia="Times New Roman" w:cs="Helvetica"/>
          <w:b/>
          <w:bCs/>
          <w:color w:val="000000"/>
          <w:lang w:eastAsia="en-AU"/>
        </w:rPr>
        <w:t xml:space="preserve"> can</w:t>
      </w:r>
      <w:r>
        <w:rPr>
          <w:rFonts w:eastAsia="Times New Roman" w:cs="Helvetica"/>
          <w:color w:val="000000"/>
          <w:lang w:eastAsia="en-AU"/>
        </w:rPr>
        <w:t xml:space="preserve"> t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o </w:t>
      </w:r>
      <w:r>
        <w:rPr>
          <w:rFonts w:eastAsia="Times New Roman" w:cs="Helvetica"/>
          <w:color w:val="000000"/>
          <w:lang w:eastAsia="en-AU"/>
        </w:rPr>
        <w:t xml:space="preserve">the 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Theatre Board. </w:t>
      </w:r>
      <w:r>
        <w:rPr>
          <w:rFonts w:eastAsia="Times New Roman" w:cs="Helvetica"/>
          <w:color w:val="000000"/>
          <w:lang w:eastAsia="en-AU"/>
        </w:rPr>
        <w:t xml:space="preserve"> </w:t>
      </w:r>
      <w:r w:rsidR="00672CBE" w:rsidRPr="00672CBE">
        <w:rPr>
          <w:rFonts w:eastAsia="Times New Roman" w:cs="Helvetica"/>
          <w:i/>
          <w:color w:val="000000"/>
          <w:lang w:eastAsia="en-AU"/>
        </w:rPr>
        <w:t>Venue Hire and Production Support</w:t>
      </w:r>
      <w:r w:rsidR="00672CBE">
        <w:rPr>
          <w:rFonts w:eastAsia="Times New Roman" w:cs="Helvetica"/>
          <w:color w:val="000000"/>
          <w:lang w:eastAsia="en-AU"/>
        </w:rPr>
        <w:t xml:space="preserve"> funding</w:t>
      </w:r>
      <w:r>
        <w:rPr>
          <w:rFonts w:eastAsia="Times New Roman" w:cs="Helvetica"/>
          <w:color w:val="000000"/>
          <w:lang w:eastAsia="en-AU"/>
        </w:rPr>
        <w:t xml:space="preserve"> is like a loan with one key difference -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 if the production makes a loss or breaks even, the company is not requi</w:t>
      </w:r>
      <w:r>
        <w:rPr>
          <w:rFonts w:eastAsia="Times New Roman" w:cs="Helvetica"/>
          <w:color w:val="000000"/>
          <w:lang w:eastAsia="en-AU"/>
        </w:rPr>
        <w:t xml:space="preserve">red to repay the amount to the 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Theatre Board. </w:t>
      </w:r>
      <w:r>
        <w:rPr>
          <w:rFonts w:eastAsia="Times New Roman" w:cs="Helvetica"/>
          <w:color w:val="000000"/>
          <w:lang w:eastAsia="en-AU"/>
        </w:rPr>
        <w:t xml:space="preserve"> 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The money returned to </w:t>
      </w:r>
      <w:r>
        <w:rPr>
          <w:rFonts w:eastAsia="Times New Roman" w:cs="Helvetica"/>
          <w:color w:val="000000"/>
          <w:lang w:eastAsia="en-AU"/>
        </w:rPr>
        <w:t xml:space="preserve">the </w:t>
      </w:r>
      <w:r w:rsidR="00E66DCC" w:rsidRPr="00194D64">
        <w:rPr>
          <w:rFonts w:eastAsia="Times New Roman" w:cs="Helvetica"/>
          <w:color w:val="000000"/>
          <w:lang w:eastAsia="en-AU"/>
        </w:rPr>
        <w:t>Theatre Board supports other applications from student theatre groups.</w:t>
      </w:r>
    </w:p>
    <w:p w14:paraId="29B08E20" w14:textId="77777777" w:rsidR="00194D64" w:rsidRPr="00194D64" w:rsidRDefault="00194D64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754931DF" w14:textId="77777777" w:rsidR="00E66DCC" w:rsidRDefault="00194D64" w:rsidP="00194D64">
      <w:pPr>
        <w:spacing w:after="0" w:line="240" w:lineRule="auto"/>
        <w:jc w:val="both"/>
        <w:rPr>
          <w:rFonts w:eastAsia="Times New Roman" w:cs="Helvetica"/>
          <w:b/>
          <w:bCs/>
          <w:color w:val="000000"/>
          <w:lang w:eastAsia="en-AU"/>
        </w:rPr>
      </w:pPr>
      <w:r>
        <w:rPr>
          <w:rFonts w:eastAsia="Times New Roman" w:cs="Helvetica"/>
          <w:color w:val="000000"/>
          <w:lang w:eastAsia="en-AU"/>
        </w:rPr>
        <w:t xml:space="preserve">The </w:t>
      </w:r>
      <w:r w:rsidR="00E66DCC" w:rsidRPr="00194D64">
        <w:rPr>
          <w:rFonts w:eastAsia="Times New Roman" w:cs="Helvetica"/>
          <w:b/>
          <w:bCs/>
          <w:color w:val="000000"/>
          <w:lang w:eastAsia="en-AU"/>
        </w:rPr>
        <w:t>maximum</w:t>
      </w:r>
      <w:r>
        <w:rPr>
          <w:rFonts w:eastAsia="Times New Roman" w:cs="Helvetica"/>
          <w:color w:val="000000"/>
          <w:lang w:eastAsia="en-AU"/>
        </w:rPr>
        <w:t xml:space="preserve"> 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amount of money student </w:t>
      </w:r>
      <w:r>
        <w:rPr>
          <w:rFonts w:eastAsia="Times New Roman" w:cs="Helvetica"/>
          <w:color w:val="000000"/>
          <w:lang w:eastAsia="en-AU"/>
        </w:rPr>
        <w:t xml:space="preserve">theatre groups can apply for is </w:t>
      </w:r>
      <w:r w:rsidR="00E66DCC" w:rsidRPr="00194D64">
        <w:rPr>
          <w:rFonts w:eastAsia="Times New Roman" w:cs="Helvetica"/>
          <w:b/>
          <w:bCs/>
          <w:color w:val="000000"/>
          <w:lang w:eastAsia="en-AU"/>
        </w:rPr>
        <w:t>$2000</w:t>
      </w:r>
      <w:r w:rsidR="00E66DCC" w:rsidRPr="00194D64">
        <w:rPr>
          <w:rFonts w:eastAsia="Times New Roman" w:cs="Helvetica"/>
          <w:bCs/>
          <w:color w:val="000000"/>
          <w:lang w:eastAsia="en-AU"/>
        </w:rPr>
        <w:t>.</w:t>
      </w:r>
    </w:p>
    <w:p w14:paraId="140B2676" w14:textId="77777777" w:rsidR="00194D64" w:rsidRPr="00194D64" w:rsidRDefault="00194D64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0ACF2675" w14:textId="77777777" w:rsidR="00E66DCC" w:rsidRDefault="00E66DCC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  <w:r w:rsidRPr="00194D64">
        <w:rPr>
          <w:rFonts w:eastAsia="Times New Roman" w:cs="Helvetica"/>
          <w:color w:val="000000"/>
          <w:lang w:eastAsia="en-AU"/>
        </w:rPr>
        <w:t xml:space="preserve">After submission, a face-to-face meeting must be made with Union House Theatre's Artistic Director to discuss the application. </w:t>
      </w:r>
      <w:r w:rsidR="00194D64">
        <w:rPr>
          <w:rFonts w:eastAsia="Times New Roman" w:cs="Helvetica"/>
          <w:color w:val="000000"/>
          <w:lang w:eastAsia="en-AU"/>
        </w:rPr>
        <w:t xml:space="preserve"> </w:t>
      </w:r>
      <w:r w:rsidRPr="00194D64">
        <w:rPr>
          <w:rFonts w:eastAsia="Times New Roman" w:cs="Helvetica"/>
          <w:color w:val="000000"/>
          <w:lang w:eastAsia="en-AU"/>
        </w:rPr>
        <w:t>The Artistic Director will contact you once this application has been submitted to arrange a time.</w:t>
      </w:r>
    </w:p>
    <w:p w14:paraId="480302B6" w14:textId="77777777" w:rsidR="00194D64" w:rsidRDefault="00194D64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368BE067" w14:textId="77777777" w:rsidR="00E66DCC" w:rsidRPr="00194D64" w:rsidRDefault="002B79A7" w:rsidP="00194D64">
      <w:pPr>
        <w:spacing w:after="0" w:line="240" w:lineRule="auto"/>
        <w:jc w:val="both"/>
        <w:rPr>
          <w:rFonts w:eastAsia="Times New Roman" w:cs="Helvetica"/>
          <w:b/>
          <w:bCs/>
          <w:color w:val="000000"/>
          <w:lang w:eastAsia="en-AU"/>
        </w:rPr>
      </w:pPr>
      <w:r>
        <w:rPr>
          <w:rFonts w:eastAsia="Times New Roman" w:cs="Helvetica"/>
          <w:b/>
          <w:bCs/>
          <w:color w:val="000000"/>
          <w:lang w:eastAsia="en-AU"/>
        </w:rPr>
        <w:t>Please note</w:t>
      </w:r>
    </w:p>
    <w:p w14:paraId="2F2C928E" w14:textId="77777777" w:rsidR="00194D64" w:rsidRPr="00194D64" w:rsidRDefault="00194D64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5BFF21D5" w14:textId="77777777" w:rsidR="00E66DCC" w:rsidRDefault="00194D64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  <w:r>
        <w:rPr>
          <w:rFonts w:eastAsia="Times New Roman" w:cs="Helvetica"/>
          <w:color w:val="000000"/>
          <w:lang w:eastAsia="en-AU"/>
        </w:rPr>
        <w:t>Applicants must be student theatre g</w:t>
      </w:r>
      <w:r w:rsidR="00E66DCC" w:rsidRPr="00194D64">
        <w:rPr>
          <w:rFonts w:eastAsia="Times New Roman" w:cs="Helvetica"/>
          <w:color w:val="000000"/>
          <w:lang w:eastAsia="en-AU"/>
        </w:rPr>
        <w:t>roups currently affiliated with Union House Theatre.</w:t>
      </w:r>
    </w:p>
    <w:p w14:paraId="65C1D6D2" w14:textId="77777777" w:rsidR="00194D64" w:rsidRPr="00194D64" w:rsidRDefault="00194D64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585B2C73" w14:textId="77777777" w:rsidR="00E66DCC" w:rsidRDefault="00E66DCC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  <w:r w:rsidRPr="00194D64">
        <w:rPr>
          <w:rFonts w:eastAsia="Times New Roman" w:cs="Helvetica"/>
          <w:color w:val="000000"/>
          <w:lang w:eastAsia="en-AU"/>
        </w:rPr>
        <w:t xml:space="preserve">College-based groups applying will need to have the amount of </w:t>
      </w:r>
      <w:r w:rsidR="00672CBE">
        <w:rPr>
          <w:rFonts w:eastAsia="Times New Roman" w:cs="Helvetica"/>
          <w:color w:val="000000"/>
          <w:lang w:eastAsia="en-AU"/>
        </w:rPr>
        <w:t>funding</w:t>
      </w:r>
      <w:r w:rsidRPr="00194D64">
        <w:rPr>
          <w:rFonts w:eastAsia="Times New Roman" w:cs="Helvetica"/>
          <w:color w:val="000000"/>
          <w:lang w:eastAsia="en-AU"/>
        </w:rPr>
        <w:t xml:space="preserve"> they are applying for matched by the College.</w:t>
      </w:r>
    </w:p>
    <w:p w14:paraId="3CC522C7" w14:textId="77777777" w:rsidR="00194D64" w:rsidRPr="00194D64" w:rsidRDefault="00194D64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71D3EE74" w14:textId="1D93DEC5" w:rsidR="00E66DCC" w:rsidRDefault="00194D64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  <w:r>
        <w:rPr>
          <w:rFonts w:eastAsia="Times New Roman" w:cs="Helvetica"/>
          <w:color w:val="000000"/>
          <w:lang w:eastAsia="en-AU"/>
        </w:rPr>
        <w:t>The Theatre Board</w:t>
      </w:r>
      <w:r w:rsidR="00E66DCC" w:rsidRPr="00194D64">
        <w:rPr>
          <w:rFonts w:eastAsia="Times New Roman" w:cs="Helvetica"/>
          <w:color w:val="000000"/>
          <w:lang w:eastAsia="en-AU"/>
        </w:rPr>
        <w:t xml:space="preserve"> will not fund</w:t>
      </w:r>
    </w:p>
    <w:p w14:paraId="6A6FC0E3" w14:textId="77777777" w:rsidR="002B79A7" w:rsidRPr="00194D64" w:rsidRDefault="002B79A7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5C47C245" w14:textId="4CD5E3FD" w:rsidR="00E66DCC" w:rsidRPr="00194D64" w:rsidRDefault="00194D64" w:rsidP="00194D6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Helvetica"/>
          <w:color w:val="000000"/>
          <w:lang w:eastAsia="en-AU"/>
        </w:rPr>
      </w:pPr>
      <w:r w:rsidRPr="00194D64">
        <w:rPr>
          <w:rFonts w:eastAsia="Times New Roman" w:cs="Helvetica"/>
          <w:color w:val="000000"/>
          <w:lang w:eastAsia="en-AU"/>
        </w:rPr>
        <w:t>a</w:t>
      </w:r>
      <w:r w:rsidR="00E66DCC" w:rsidRPr="00194D64">
        <w:rPr>
          <w:rFonts w:eastAsia="Times New Roman" w:cs="Helvetica"/>
          <w:color w:val="000000"/>
          <w:lang w:eastAsia="en-AU"/>
        </w:rPr>
        <w:t>dministrative costs associa</w:t>
      </w:r>
      <w:r w:rsidRPr="00194D64">
        <w:rPr>
          <w:rFonts w:eastAsia="Times New Roman" w:cs="Helvetica"/>
          <w:color w:val="000000"/>
          <w:lang w:eastAsia="en-AU"/>
        </w:rPr>
        <w:t>ted with the running of a group</w:t>
      </w:r>
    </w:p>
    <w:p w14:paraId="47F4A9EE" w14:textId="44983222" w:rsidR="00E66DCC" w:rsidRPr="00194D64" w:rsidRDefault="00194D64" w:rsidP="00194D6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Helvetica"/>
          <w:color w:val="000000"/>
          <w:lang w:eastAsia="en-AU"/>
        </w:rPr>
      </w:pPr>
      <w:r w:rsidRPr="00194D64">
        <w:rPr>
          <w:rFonts w:eastAsia="Times New Roman" w:cs="Helvetica"/>
          <w:color w:val="000000"/>
          <w:lang w:eastAsia="en-AU"/>
        </w:rPr>
        <w:t>funding for theatre camps</w:t>
      </w:r>
    </w:p>
    <w:p w14:paraId="1027F9A3" w14:textId="77777777" w:rsidR="00E66DCC" w:rsidRPr="00194D64" w:rsidRDefault="00194D64" w:rsidP="00194D6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Helvetica"/>
          <w:color w:val="000000"/>
          <w:lang w:eastAsia="en-AU"/>
        </w:rPr>
      </w:pPr>
      <w:r w:rsidRPr="00194D64">
        <w:rPr>
          <w:rFonts w:eastAsia="Times New Roman" w:cs="Helvetica"/>
          <w:color w:val="000000"/>
          <w:lang w:eastAsia="en-AU"/>
        </w:rPr>
        <w:t>p</w:t>
      </w:r>
      <w:r w:rsidR="00E66DCC" w:rsidRPr="00194D64">
        <w:rPr>
          <w:rFonts w:eastAsia="Times New Roman" w:cs="Helvetica"/>
          <w:color w:val="000000"/>
          <w:lang w:eastAsia="en-AU"/>
        </w:rPr>
        <w:t>roductions or other activities that are part of an assessment for a subject or course.</w:t>
      </w:r>
    </w:p>
    <w:p w14:paraId="68A0A473" w14:textId="77777777" w:rsidR="00E66DCC" w:rsidRDefault="00E66DCC" w:rsidP="00194D64">
      <w:pPr>
        <w:spacing w:after="0"/>
        <w:jc w:val="both"/>
      </w:pPr>
    </w:p>
    <w:p w14:paraId="75D1BF7E" w14:textId="77777777" w:rsidR="002B79A7" w:rsidRPr="00194D64" w:rsidRDefault="002B79A7" w:rsidP="00194D64">
      <w:pPr>
        <w:spacing w:after="0"/>
        <w:jc w:val="both"/>
      </w:pPr>
    </w:p>
    <w:p w14:paraId="0AAC3E50" w14:textId="77777777" w:rsidR="00E66DCC" w:rsidRDefault="00E66DCC" w:rsidP="00194D64">
      <w:pPr>
        <w:spacing w:after="0" w:line="240" w:lineRule="auto"/>
        <w:jc w:val="both"/>
        <w:rPr>
          <w:rFonts w:eastAsia="Times New Roman" w:cs="Helvetica"/>
          <w:b/>
          <w:bCs/>
          <w:color w:val="000000"/>
          <w:lang w:eastAsia="en-AU"/>
        </w:rPr>
      </w:pPr>
      <w:r w:rsidRPr="00194D64">
        <w:rPr>
          <w:rFonts w:eastAsia="Times New Roman" w:cs="Helvetica"/>
          <w:b/>
          <w:bCs/>
          <w:color w:val="000000"/>
          <w:lang w:eastAsia="en-AU"/>
        </w:rPr>
        <w:t>Selection Criteria</w:t>
      </w:r>
    </w:p>
    <w:p w14:paraId="0CDF2828" w14:textId="77777777" w:rsidR="002B79A7" w:rsidRPr="00194D64" w:rsidRDefault="002B79A7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681436A2" w14:textId="1DC8184C" w:rsidR="00E66DCC" w:rsidRDefault="00E66DCC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  <w:r w:rsidRPr="00194D64">
        <w:rPr>
          <w:rFonts w:eastAsia="Times New Roman" w:cs="Helvetica"/>
          <w:color w:val="000000"/>
          <w:lang w:eastAsia="en-AU"/>
        </w:rPr>
        <w:t>In selecting which performing arts groups to fund, the Board will consider</w:t>
      </w:r>
    </w:p>
    <w:p w14:paraId="6A80D637" w14:textId="77777777" w:rsidR="002B79A7" w:rsidRPr="00194D64" w:rsidRDefault="002B79A7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6BA6F55D" w14:textId="2058DC33" w:rsidR="00E66DCC" w:rsidRPr="002B79A7" w:rsidRDefault="002B79A7" w:rsidP="002B79A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Helvetica"/>
          <w:color w:val="000000"/>
          <w:lang w:eastAsia="en-AU"/>
        </w:rPr>
      </w:pPr>
      <w:r w:rsidRPr="002B79A7">
        <w:rPr>
          <w:rFonts w:eastAsia="Times New Roman" w:cs="Helvetica"/>
          <w:color w:val="000000"/>
          <w:lang w:eastAsia="en-AU"/>
        </w:rPr>
        <w:t>e</w:t>
      </w:r>
      <w:r w:rsidR="00E66DCC" w:rsidRPr="002B79A7">
        <w:rPr>
          <w:rFonts w:eastAsia="Times New Roman" w:cs="Helvetica"/>
          <w:color w:val="000000"/>
          <w:lang w:eastAsia="en-AU"/>
        </w:rPr>
        <w:t>xperimentation, innovation</w:t>
      </w:r>
    </w:p>
    <w:p w14:paraId="7F1FD483" w14:textId="0C045A09" w:rsidR="00E66DCC" w:rsidRPr="002B79A7" w:rsidRDefault="002B79A7" w:rsidP="002B79A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Helvetica"/>
          <w:color w:val="000000"/>
          <w:lang w:eastAsia="en-AU"/>
        </w:rPr>
      </w:pPr>
      <w:r w:rsidRPr="002B79A7">
        <w:rPr>
          <w:rFonts w:eastAsia="Times New Roman" w:cs="Helvetica"/>
          <w:color w:val="000000"/>
          <w:lang w:eastAsia="en-AU"/>
        </w:rPr>
        <w:t xml:space="preserve">new work and </w:t>
      </w:r>
      <w:r w:rsidR="00E66DCC" w:rsidRPr="002B79A7">
        <w:rPr>
          <w:rFonts w:eastAsia="Times New Roman" w:cs="Helvetica"/>
          <w:color w:val="000000"/>
          <w:lang w:eastAsia="en-AU"/>
        </w:rPr>
        <w:t>new productions of existi</w:t>
      </w:r>
      <w:r w:rsidRPr="002B79A7">
        <w:rPr>
          <w:rFonts w:eastAsia="Times New Roman" w:cs="Helvetica"/>
          <w:color w:val="000000"/>
          <w:lang w:eastAsia="en-AU"/>
        </w:rPr>
        <w:t>ng works</w:t>
      </w:r>
      <w:r w:rsidR="00E66DCC" w:rsidRPr="002B79A7">
        <w:rPr>
          <w:rFonts w:eastAsia="Times New Roman" w:cs="Helvetica"/>
          <w:color w:val="000000"/>
          <w:lang w:eastAsia="en-AU"/>
        </w:rPr>
        <w:t xml:space="preserve"> especially works that reflect our contemporary culture and society</w:t>
      </w:r>
    </w:p>
    <w:p w14:paraId="03289CCE" w14:textId="51FF4A83" w:rsidR="00E66DCC" w:rsidRPr="002B79A7" w:rsidRDefault="002B79A7" w:rsidP="002B79A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Helvetica"/>
          <w:color w:val="000000"/>
          <w:lang w:eastAsia="en-AU"/>
        </w:rPr>
      </w:pPr>
      <w:r w:rsidRPr="002B79A7">
        <w:rPr>
          <w:rFonts w:eastAsia="Times New Roman" w:cs="Helvetica"/>
          <w:color w:val="000000"/>
          <w:lang w:eastAsia="en-AU"/>
        </w:rPr>
        <w:t>realistic budgeting</w:t>
      </w:r>
      <w:r w:rsidR="00E66DCC" w:rsidRPr="002B79A7">
        <w:rPr>
          <w:rFonts w:eastAsia="Times New Roman" w:cs="Helvetica"/>
          <w:color w:val="000000"/>
          <w:lang w:eastAsia="en-AU"/>
        </w:rPr>
        <w:t xml:space="preserve"> with an expectation that </w:t>
      </w:r>
      <w:r w:rsidR="00672CBE">
        <w:rPr>
          <w:rFonts w:eastAsia="Times New Roman" w:cs="Helvetica"/>
          <w:color w:val="000000"/>
          <w:lang w:eastAsia="en-AU"/>
        </w:rPr>
        <w:t>the funding</w:t>
      </w:r>
      <w:r w:rsidR="00E66DCC" w:rsidRPr="002B79A7">
        <w:rPr>
          <w:rFonts w:eastAsia="Times New Roman" w:cs="Helvetica"/>
          <w:color w:val="000000"/>
          <w:lang w:eastAsia="en-AU"/>
        </w:rPr>
        <w:t xml:space="preserve"> is likely to be repaid</w:t>
      </w:r>
    </w:p>
    <w:p w14:paraId="48143E03" w14:textId="1DFEC604" w:rsidR="00E66DCC" w:rsidRPr="002B79A7" w:rsidRDefault="002B79A7" w:rsidP="002B79A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Helvetica"/>
          <w:color w:val="000000"/>
          <w:lang w:eastAsia="en-AU"/>
        </w:rPr>
      </w:pPr>
      <w:r w:rsidRPr="002B79A7">
        <w:rPr>
          <w:rFonts w:eastAsia="Times New Roman" w:cs="Helvetica"/>
          <w:color w:val="000000"/>
          <w:lang w:eastAsia="en-AU"/>
        </w:rPr>
        <w:t>r</w:t>
      </w:r>
      <w:r w:rsidR="00E66DCC" w:rsidRPr="002B79A7">
        <w:rPr>
          <w:rFonts w:eastAsia="Times New Roman" w:cs="Helvetica"/>
          <w:color w:val="000000"/>
          <w:lang w:eastAsia="en-AU"/>
        </w:rPr>
        <w:t xml:space="preserve">ealistic planning </w:t>
      </w:r>
      <w:r w:rsidR="007C79BB" w:rsidRPr="002B79A7">
        <w:rPr>
          <w:rFonts w:eastAsia="Times New Roman" w:cs="Helvetica"/>
          <w:color w:val="000000"/>
          <w:lang w:eastAsia="en-AU"/>
        </w:rPr>
        <w:t>e.g.</w:t>
      </w:r>
      <w:r w:rsidR="00E66DCC" w:rsidRPr="002B79A7">
        <w:rPr>
          <w:rFonts w:eastAsia="Times New Roman" w:cs="Helvetica"/>
          <w:color w:val="000000"/>
          <w:lang w:eastAsia="en-AU"/>
        </w:rPr>
        <w:t xml:space="preserve"> production timeline</w:t>
      </w:r>
    </w:p>
    <w:p w14:paraId="4B9BD541" w14:textId="77777777" w:rsidR="00E66DCC" w:rsidRPr="002B79A7" w:rsidRDefault="00E66DCC" w:rsidP="002B79A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Helvetica"/>
          <w:color w:val="000000"/>
          <w:lang w:eastAsia="en-AU"/>
        </w:rPr>
      </w:pPr>
      <w:r w:rsidRPr="002B79A7">
        <w:rPr>
          <w:rFonts w:eastAsia="Times New Roman" w:cs="Helvetica"/>
          <w:color w:val="000000"/>
          <w:lang w:eastAsia="en-AU"/>
        </w:rPr>
        <w:t>financial needs and previous financial record of the group</w:t>
      </w:r>
      <w:r w:rsidR="002B79A7" w:rsidRPr="002B79A7">
        <w:rPr>
          <w:rFonts w:eastAsia="Times New Roman" w:cs="Helvetica"/>
          <w:color w:val="000000"/>
          <w:lang w:eastAsia="en-AU"/>
        </w:rPr>
        <w:t>.</w:t>
      </w:r>
    </w:p>
    <w:p w14:paraId="3450F921" w14:textId="77777777" w:rsidR="002B79A7" w:rsidRDefault="002B79A7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21722AA7" w14:textId="77777777" w:rsidR="007C79BB" w:rsidRDefault="007C79BB">
      <w:pPr>
        <w:rPr>
          <w:rFonts w:eastAsia="Times New Roman" w:cs="Helvetica"/>
          <w:color w:val="000000"/>
          <w:lang w:eastAsia="en-AU"/>
        </w:rPr>
      </w:pPr>
      <w:r>
        <w:rPr>
          <w:rFonts w:eastAsia="Times New Roman" w:cs="Helvetica"/>
          <w:color w:val="000000"/>
          <w:lang w:eastAsia="en-AU"/>
        </w:rPr>
        <w:br w:type="page"/>
      </w:r>
    </w:p>
    <w:p w14:paraId="33DAFCF8" w14:textId="77777777" w:rsidR="002B79A7" w:rsidRDefault="002B79A7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732787B0" w14:textId="77777777" w:rsidR="00A41119" w:rsidRPr="00A41119" w:rsidRDefault="00A41119" w:rsidP="00194D64">
      <w:pPr>
        <w:spacing w:after="0" w:line="240" w:lineRule="auto"/>
        <w:jc w:val="both"/>
        <w:rPr>
          <w:rFonts w:eastAsia="Times New Roman" w:cs="Helvetica"/>
          <w:b/>
          <w:color w:val="000000"/>
          <w:lang w:eastAsia="en-AU"/>
        </w:rPr>
      </w:pPr>
      <w:r w:rsidRPr="00A41119">
        <w:rPr>
          <w:rFonts w:eastAsia="Times New Roman" w:cs="Helvetica"/>
          <w:b/>
          <w:color w:val="000000"/>
          <w:lang w:eastAsia="en-AU"/>
        </w:rPr>
        <w:t>Access</w:t>
      </w:r>
    </w:p>
    <w:p w14:paraId="4E8D63B9" w14:textId="77777777" w:rsidR="00A41119" w:rsidRDefault="00A41119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2137828E" w14:textId="77777777" w:rsidR="00A41119" w:rsidRDefault="00A41119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  <w:r>
        <w:rPr>
          <w:rFonts w:eastAsia="Times New Roman" w:cs="Helvetica"/>
          <w:color w:val="000000"/>
          <w:lang w:eastAsia="en-AU"/>
        </w:rPr>
        <w:t>Accessibility in theatre means considering and identifying what barriers your production might pose to audiences and what action you can take to remove those barriers.</w:t>
      </w:r>
    </w:p>
    <w:p w14:paraId="69984CF6" w14:textId="77777777" w:rsidR="00A41119" w:rsidRDefault="00A41119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12CD6F3C" w14:textId="49DA733C" w:rsidR="00A41119" w:rsidRDefault="00A41119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  <w:r>
        <w:rPr>
          <w:rFonts w:eastAsia="Times New Roman" w:cs="Helvetica"/>
          <w:color w:val="000000"/>
          <w:lang w:eastAsia="en-AU"/>
        </w:rPr>
        <w:t>Refer to the following for information on how to make your theatre show more accessible</w:t>
      </w:r>
    </w:p>
    <w:p w14:paraId="6E30F98E" w14:textId="77777777" w:rsidR="00A41119" w:rsidRDefault="00A41119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67E2B598" w14:textId="77777777" w:rsidR="00A41119" w:rsidRDefault="0009797B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  <w:hyperlink r:id="rId6" w:history="1">
        <w:r w:rsidR="00A41119">
          <w:rPr>
            <w:rStyle w:val="Hyperlink"/>
            <w:lang w:val="en-US"/>
          </w:rPr>
          <w:t>https://umsu.unimelb.edu.au/studentlife/theatre/infogroups/access/</w:t>
        </w:r>
      </w:hyperlink>
    </w:p>
    <w:p w14:paraId="7F5D6F8B" w14:textId="77777777" w:rsidR="00A41119" w:rsidRDefault="00A41119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3E8D13D8" w14:textId="77777777" w:rsidR="00A41119" w:rsidRPr="00194D64" w:rsidRDefault="00A41119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453F121F" w14:textId="77777777" w:rsidR="00E66DCC" w:rsidRPr="002B79A7" w:rsidRDefault="002B79A7" w:rsidP="00194D64">
      <w:pPr>
        <w:spacing w:after="0" w:line="240" w:lineRule="auto"/>
        <w:jc w:val="both"/>
        <w:rPr>
          <w:rFonts w:eastAsia="Times New Roman" w:cs="Helvetica"/>
          <w:b/>
          <w:color w:val="000000"/>
          <w:lang w:eastAsia="en-AU"/>
        </w:rPr>
      </w:pPr>
      <w:r w:rsidRPr="002B79A7">
        <w:rPr>
          <w:rFonts w:eastAsia="Times New Roman" w:cs="Helvetica"/>
          <w:b/>
          <w:color w:val="000000"/>
          <w:lang w:eastAsia="en-AU"/>
        </w:rPr>
        <w:t>Acknowledgement</w:t>
      </w:r>
    </w:p>
    <w:p w14:paraId="1FA70222" w14:textId="77777777" w:rsidR="002B79A7" w:rsidRPr="00194D64" w:rsidRDefault="002B79A7" w:rsidP="00194D64">
      <w:pPr>
        <w:spacing w:after="0" w:line="240" w:lineRule="auto"/>
        <w:jc w:val="both"/>
        <w:rPr>
          <w:rFonts w:eastAsia="Times New Roman" w:cs="Helvetica"/>
          <w:color w:val="000000"/>
          <w:lang w:eastAsia="en-AU"/>
        </w:rPr>
      </w:pPr>
    </w:p>
    <w:p w14:paraId="6509A824" w14:textId="5C8390FF" w:rsidR="00E66DCC" w:rsidRPr="002B79A7" w:rsidRDefault="002B79A7" w:rsidP="002B79A7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Helvetica"/>
          <w:color w:val="000000"/>
          <w:lang w:eastAsia="en-AU"/>
        </w:rPr>
      </w:pPr>
      <w:r w:rsidRPr="002B79A7">
        <w:rPr>
          <w:rFonts w:eastAsia="Times New Roman" w:cs="Helvetica"/>
          <w:color w:val="000000"/>
          <w:lang w:eastAsia="en-AU"/>
        </w:rPr>
        <w:t xml:space="preserve">the </w:t>
      </w:r>
      <w:r w:rsidR="00E66DCC" w:rsidRPr="002B79A7">
        <w:rPr>
          <w:rFonts w:eastAsia="Times New Roman" w:cs="Helvetica"/>
          <w:color w:val="000000"/>
          <w:lang w:eastAsia="en-AU"/>
        </w:rPr>
        <w:t>Theatre Board members must be invited</w:t>
      </w:r>
      <w:r>
        <w:rPr>
          <w:rFonts w:eastAsia="Times New Roman" w:cs="Helvetica"/>
          <w:color w:val="000000"/>
          <w:lang w:eastAsia="en-AU"/>
        </w:rPr>
        <w:t xml:space="preserve"> to book complimentary tickets </w:t>
      </w:r>
      <w:r w:rsidR="00E66DCC" w:rsidRPr="002B79A7">
        <w:rPr>
          <w:rFonts w:eastAsia="Times New Roman" w:cs="Helvetica"/>
          <w:color w:val="000000"/>
          <w:lang w:eastAsia="en-AU"/>
        </w:rPr>
        <w:t>via Annie</w:t>
      </w:r>
      <w:r>
        <w:rPr>
          <w:rFonts w:eastAsia="Times New Roman" w:cs="Helvetica"/>
          <w:color w:val="000000"/>
          <w:lang w:eastAsia="en-AU"/>
        </w:rPr>
        <w:t xml:space="preserve"> Fitzgibbon afit@unimelb.edu.au</w:t>
      </w:r>
    </w:p>
    <w:p w14:paraId="3E846C75" w14:textId="77777777" w:rsidR="00E66DCC" w:rsidRPr="002B79A7" w:rsidRDefault="002B79A7" w:rsidP="002B79A7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Helvetica"/>
          <w:color w:val="000000"/>
          <w:lang w:eastAsia="en-AU"/>
        </w:rPr>
      </w:pPr>
      <w:r w:rsidRPr="002B79A7">
        <w:rPr>
          <w:rFonts w:eastAsia="Times New Roman" w:cs="Helvetica"/>
          <w:color w:val="000000"/>
          <w:lang w:eastAsia="en-AU"/>
        </w:rPr>
        <w:t>the T</w:t>
      </w:r>
      <w:r w:rsidR="00E66DCC" w:rsidRPr="002B79A7">
        <w:rPr>
          <w:rFonts w:eastAsia="Times New Roman" w:cs="Helvetica"/>
          <w:color w:val="000000"/>
          <w:lang w:eastAsia="en-AU"/>
        </w:rPr>
        <w:t xml:space="preserve">heatre Board’s contribution must be acknowledged </w:t>
      </w:r>
      <w:r w:rsidRPr="002B79A7">
        <w:rPr>
          <w:rFonts w:eastAsia="Times New Roman" w:cs="Helvetica"/>
          <w:color w:val="000000"/>
          <w:lang w:eastAsia="en-AU"/>
        </w:rPr>
        <w:t xml:space="preserve">on online and printed material with </w:t>
      </w:r>
      <w:r w:rsidR="007C79BB">
        <w:rPr>
          <w:rFonts w:eastAsia="Times New Roman" w:cs="Helvetica"/>
          <w:color w:val="000000"/>
          <w:lang w:eastAsia="en-AU"/>
        </w:rPr>
        <w:t>the</w:t>
      </w:r>
      <w:r w:rsidR="00E66DCC" w:rsidRPr="002B79A7">
        <w:rPr>
          <w:rFonts w:eastAsia="Times New Roman" w:cs="Helvetica"/>
          <w:color w:val="000000"/>
          <w:lang w:eastAsia="en-AU"/>
        </w:rPr>
        <w:t xml:space="preserve"> wordi</w:t>
      </w:r>
      <w:r w:rsidR="007C79BB">
        <w:rPr>
          <w:rFonts w:eastAsia="Times New Roman" w:cs="Helvetica"/>
          <w:color w:val="000000"/>
          <w:lang w:eastAsia="en-AU"/>
        </w:rPr>
        <w:t xml:space="preserve">ng </w:t>
      </w:r>
      <w:r w:rsidRPr="007C79BB">
        <w:rPr>
          <w:rFonts w:eastAsia="Times New Roman" w:cs="Helvetica"/>
          <w:b/>
          <w:i/>
          <w:iCs/>
          <w:color w:val="000000"/>
          <w:lang w:eastAsia="en-AU"/>
        </w:rPr>
        <w:t>Proudly supported by the UoM Theatre Board</w:t>
      </w:r>
      <w:r w:rsidRPr="002B79A7">
        <w:rPr>
          <w:rFonts w:eastAsia="Times New Roman" w:cs="Helvetica"/>
          <w:i/>
          <w:iCs/>
          <w:color w:val="000000"/>
          <w:lang w:eastAsia="en-AU"/>
        </w:rPr>
        <w:t xml:space="preserve"> </w:t>
      </w:r>
      <w:r w:rsidRPr="00CA1EFE">
        <w:rPr>
          <w:rFonts w:eastAsia="Times New Roman" w:cs="Helvetica"/>
          <w:iCs/>
          <w:color w:val="000000"/>
          <w:lang w:eastAsia="en-AU"/>
        </w:rPr>
        <w:t>(in conjunction with the UoM logo).</w:t>
      </w:r>
      <w:bookmarkStart w:id="0" w:name="_GoBack"/>
      <w:bookmarkEnd w:id="0"/>
    </w:p>
    <w:p w14:paraId="7941963F" w14:textId="77777777" w:rsidR="00E66DCC" w:rsidRDefault="00E66DCC" w:rsidP="007C79BB">
      <w:pPr>
        <w:spacing w:after="0"/>
        <w:jc w:val="both"/>
      </w:pPr>
    </w:p>
    <w:p w14:paraId="642DF59B" w14:textId="77777777" w:rsidR="007C79BB" w:rsidRPr="00194D64" w:rsidRDefault="007C79BB" w:rsidP="007C79BB">
      <w:pPr>
        <w:spacing w:after="0"/>
        <w:jc w:val="both"/>
      </w:pPr>
    </w:p>
    <w:p w14:paraId="52342BED" w14:textId="77777777" w:rsidR="00E66DCC" w:rsidRDefault="00E66DCC" w:rsidP="002B79A7">
      <w:pPr>
        <w:spacing w:after="0"/>
        <w:jc w:val="both"/>
        <w:rPr>
          <w:rFonts w:cs="Helvetica"/>
          <w:b/>
          <w:color w:val="000000"/>
        </w:rPr>
      </w:pPr>
      <w:r w:rsidRPr="002B79A7">
        <w:rPr>
          <w:rFonts w:cs="Helvetica"/>
          <w:b/>
          <w:color w:val="000000"/>
        </w:rPr>
        <w:t>Acquittal</w:t>
      </w:r>
    </w:p>
    <w:p w14:paraId="3685FD2A" w14:textId="77777777" w:rsidR="002B79A7" w:rsidRPr="002B79A7" w:rsidRDefault="002B79A7" w:rsidP="002B79A7">
      <w:pPr>
        <w:spacing w:after="0"/>
        <w:jc w:val="both"/>
        <w:rPr>
          <w:b/>
        </w:rPr>
      </w:pPr>
    </w:p>
    <w:p w14:paraId="4D4DF479" w14:textId="77777777" w:rsidR="00E66DCC" w:rsidRDefault="00E66DCC" w:rsidP="00194D64">
      <w:pPr>
        <w:jc w:val="both"/>
        <w:rPr>
          <w:rFonts w:cs="Helvetica"/>
          <w:color w:val="000000"/>
        </w:rPr>
      </w:pPr>
      <w:r w:rsidRPr="00194D64">
        <w:rPr>
          <w:rFonts w:cs="Helvetica"/>
          <w:color w:val="000000"/>
        </w:rPr>
        <w:t>Upon completion of the show, student theatre group</w:t>
      </w:r>
      <w:r w:rsidR="002B79A7">
        <w:rPr>
          <w:rFonts w:cs="Helvetica"/>
          <w:color w:val="000000"/>
        </w:rPr>
        <w:t>s</w:t>
      </w:r>
      <w:r w:rsidRPr="00194D64">
        <w:rPr>
          <w:rFonts w:cs="Helvetica"/>
          <w:color w:val="000000"/>
        </w:rPr>
        <w:t xml:space="preserve"> need to provide an acquittal report to </w:t>
      </w:r>
      <w:r w:rsidR="002B79A7">
        <w:rPr>
          <w:rFonts w:cs="Helvetica"/>
          <w:color w:val="000000"/>
        </w:rPr>
        <w:t xml:space="preserve">the </w:t>
      </w:r>
      <w:r w:rsidRPr="00194D64">
        <w:rPr>
          <w:rFonts w:cs="Helvetica"/>
          <w:color w:val="000000"/>
        </w:rPr>
        <w:t>The</w:t>
      </w:r>
      <w:r w:rsidR="002B79A7">
        <w:rPr>
          <w:rFonts w:cs="Helvetica"/>
          <w:color w:val="000000"/>
        </w:rPr>
        <w:t>atre Board</w:t>
      </w:r>
      <w:r w:rsidRPr="00194D64">
        <w:rPr>
          <w:rFonts w:cs="Helvetica"/>
          <w:color w:val="000000"/>
        </w:rPr>
        <w:t xml:space="preserve"> with a financial and artistic report (written </w:t>
      </w:r>
      <w:r w:rsidR="002B79A7">
        <w:rPr>
          <w:rFonts w:cs="Helvetica"/>
          <w:color w:val="000000"/>
        </w:rPr>
        <w:t>and</w:t>
      </w:r>
      <w:r w:rsidRPr="00194D64">
        <w:rPr>
          <w:rFonts w:cs="Helvetica"/>
          <w:color w:val="000000"/>
        </w:rPr>
        <w:t xml:space="preserve"> verbal). </w:t>
      </w:r>
      <w:r w:rsidR="002B79A7">
        <w:rPr>
          <w:rFonts w:cs="Helvetica"/>
          <w:color w:val="000000"/>
        </w:rPr>
        <w:t xml:space="preserve"> </w:t>
      </w:r>
      <w:r w:rsidRPr="00194D64">
        <w:rPr>
          <w:rFonts w:cs="Helvetica"/>
          <w:color w:val="000000"/>
        </w:rPr>
        <w:t xml:space="preserve">The Theatre Board is also made aware at this time of the amount of </w:t>
      </w:r>
      <w:r w:rsidR="00672CBE" w:rsidRPr="00672CBE">
        <w:rPr>
          <w:rFonts w:cs="Helvetica"/>
          <w:i/>
          <w:color w:val="000000"/>
        </w:rPr>
        <w:t>Venue Hire and Production Support</w:t>
      </w:r>
      <w:r w:rsidR="00672CBE">
        <w:rPr>
          <w:rFonts w:cs="Helvetica"/>
          <w:color w:val="000000"/>
        </w:rPr>
        <w:t xml:space="preserve"> funding</w:t>
      </w:r>
      <w:r w:rsidRPr="00194D64">
        <w:rPr>
          <w:rFonts w:cs="Helvetica"/>
          <w:color w:val="000000"/>
        </w:rPr>
        <w:t xml:space="preserve"> </w:t>
      </w:r>
      <w:r w:rsidR="002B79A7">
        <w:rPr>
          <w:rFonts w:cs="Helvetica"/>
          <w:color w:val="000000"/>
        </w:rPr>
        <w:t>which might be repaid.</w:t>
      </w:r>
    </w:p>
    <w:p w14:paraId="42A892FC" w14:textId="77777777" w:rsidR="002C273F" w:rsidRDefault="002C273F" w:rsidP="00194D64">
      <w:pPr>
        <w:jc w:val="both"/>
        <w:rPr>
          <w:rFonts w:cs="Helvetica"/>
          <w:color w:val="000000"/>
        </w:rPr>
      </w:pPr>
    </w:p>
    <w:p w14:paraId="581B9CE5" w14:textId="77777777" w:rsidR="002C273F" w:rsidRDefault="002C273F" w:rsidP="00194D64">
      <w:p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If you have any questions regardin</w:t>
      </w:r>
      <w:r w:rsidR="00672CBE">
        <w:rPr>
          <w:rFonts w:cs="Helvetica"/>
          <w:color w:val="000000"/>
        </w:rPr>
        <w:t xml:space="preserve">g the submission of a </w:t>
      </w:r>
      <w:r w:rsidR="00672CBE" w:rsidRPr="00672CBE">
        <w:rPr>
          <w:rFonts w:cs="Helvetica"/>
          <w:i/>
          <w:color w:val="000000"/>
        </w:rPr>
        <w:t>Venue Hire and Production Support</w:t>
      </w:r>
      <w:r w:rsidR="00672CBE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 xml:space="preserve">application, contact the Artistic Director, Union House Theatre </w:t>
      </w:r>
      <w:hyperlink r:id="rId7" w:history="1">
        <w:r w:rsidRPr="00585AB9">
          <w:rPr>
            <w:rStyle w:val="Hyperlink"/>
            <w:rFonts w:cs="Helvetica"/>
          </w:rPr>
          <w:t>artistic@union.unimelb.edu.au</w:t>
        </w:r>
      </w:hyperlink>
    </w:p>
    <w:p w14:paraId="365EE4BE" w14:textId="77777777" w:rsidR="002C273F" w:rsidRPr="002B79A7" w:rsidRDefault="002C273F" w:rsidP="00194D64">
      <w:pPr>
        <w:jc w:val="both"/>
        <w:rPr>
          <w:rFonts w:eastAsia="Times New Roman" w:cs="Helvetica"/>
          <w:color w:val="000000"/>
          <w:lang w:eastAsia="en-AU"/>
        </w:rPr>
      </w:pPr>
    </w:p>
    <w:sectPr w:rsidR="002C273F" w:rsidRPr="002B7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095"/>
    <w:multiLevelType w:val="hybridMultilevel"/>
    <w:tmpl w:val="A86E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B3AE5"/>
    <w:multiLevelType w:val="hybridMultilevel"/>
    <w:tmpl w:val="6994E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AB9"/>
    <w:multiLevelType w:val="hybridMultilevel"/>
    <w:tmpl w:val="5A54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CC"/>
    <w:rsid w:val="0009797B"/>
    <w:rsid w:val="001379D9"/>
    <w:rsid w:val="00180FED"/>
    <w:rsid w:val="00194D64"/>
    <w:rsid w:val="002B79A7"/>
    <w:rsid w:val="002C273F"/>
    <w:rsid w:val="003726A2"/>
    <w:rsid w:val="00672CBE"/>
    <w:rsid w:val="007C79BB"/>
    <w:rsid w:val="009453CB"/>
    <w:rsid w:val="00A41119"/>
    <w:rsid w:val="00CA1EFE"/>
    <w:rsid w:val="00D44018"/>
    <w:rsid w:val="00E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03DC"/>
  <w15:chartTrackingRefBased/>
  <w15:docId w15:val="{1E4EC531-A31F-42AE-82DE-65567180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1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D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D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4D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111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4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7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08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99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17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07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00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55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9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5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971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405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istic@union.unimelb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su.unimelb.edu.au/studentlife/theatre/infogroups/acc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4AAE-F4FD-41EB-9729-721164C4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Adams</dc:creator>
  <cp:keywords/>
  <dc:description/>
  <cp:lastModifiedBy>Annie Fitzgibbon</cp:lastModifiedBy>
  <cp:revision>3</cp:revision>
  <dcterms:created xsi:type="dcterms:W3CDTF">2020-09-03T02:54:00Z</dcterms:created>
  <dcterms:modified xsi:type="dcterms:W3CDTF">2020-09-30T03:57:00Z</dcterms:modified>
</cp:coreProperties>
</file>